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34F" w:rsidRDefault="005A0C7F" w:rsidP="0088703C">
      <w:pPr>
        <w:jc w:val="center"/>
        <w:rPr>
          <w:rFonts w:ascii="ＭＳ ゴシック" w:eastAsia="ＭＳ ゴシック" w:hAnsi="ＭＳ ゴシック"/>
          <w:sz w:val="26"/>
          <w:szCs w:val="26"/>
        </w:rPr>
      </w:pPr>
      <w:r>
        <w:rPr>
          <w:noProof/>
        </w:rPr>
        <mc:AlternateContent>
          <mc:Choice Requires="wps">
            <w:drawing>
              <wp:anchor distT="0" distB="0" distL="114300" distR="114300" simplePos="0" relativeHeight="251657728" behindDoc="0" locked="0" layoutInCell="1" allowOverlap="1">
                <wp:simplePos x="0" y="0"/>
                <wp:positionH relativeFrom="margin">
                  <wp:align>right</wp:align>
                </wp:positionH>
                <wp:positionV relativeFrom="paragraph">
                  <wp:posOffset>-93345</wp:posOffset>
                </wp:positionV>
                <wp:extent cx="9934575" cy="718185"/>
                <wp:effectExtent l="0" t="0" r="9525" b="571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34575" cy="718185"/>
                        </a:xfrm>
                        <a:prstGeom prst="rect">
                          <a:avLst/>
                        </a:prstGeom>
                        <a:solidFill>
                          <a:srgbClr val="0F9ED5"/>
                        </a:solidFill>
                        <a:ln w="6350">
                          <a:solidFill>
                            <a:prstClr val="black"/>
                          </a:solidFill>
                        </a:ln>
                      </wps:spPr>
                      <wps:txbx>
                        <w:txbxContent>
                          <w:p w:rsidR="00D2634F" w:rsidRPr="00D2634F" w:rsidRDefault="00D2634F" w:rsidP="0088703C">
                            <w:pPr>
                              <w:spacing w:line="500" w:lineRule="exact"/>
                              <w:jc w:val="center"/>
                              <w:rPr>
                                <w:rFonts w:ascii="ＭＳ ゴシック" w:eastAsia="ＭＳ ゴシック" w:hAnsi="ＭＳ ゴシック"/>
                                <w:b/>
                                <w:bCs/>
                                <w:color w:val="FFFFFF"/>
                                <w:sz w:val="32"/>
                                <w:szCs w:val="40"/>
                              </w:rPr>
                            </w:pPr>
                            <w:r w:rsidRPr="00D2634F">
                              <w:rPr>
                                <w:rFonts w:ascii="ＭＳ ゴシック" w:eastAsia="ＭＳ ゴシック" w:hAnsi="ＭＳ ゴシック" w:hint="eastAsia"/>
                                <w:b/>
                                <w:bCs/>
                                <w:color w:val="FFFFFF"/>
                                <w:sz w:val="32"/>
                                <w:szCs w:val="40"/>
                              </w:rPr>
                              <w:t>令和７年度補正予算　重点支援地方交付金の活用状況について</w:t>
                            </w:r>
                          </w:p>
                          <w:p w:rsidR="00D2634F" w:rsidRPr="00D2634F" w:rsidRDefault="00D2634F" w:rsidP="0088703C">
                            <w:pPr>
                              <w:spacing w:line="500" w:lineRule="exact"/>
                              <w:jc w:val="center"/>
                              <w:rPr>
                                <w:rFonts w:ascii="ＭＳ ゴシック" w:eastAsia="ＭＳ ゴシック" w:hAnsi="ＭＳ ゴシック"/>
                                <w:b/>
                                <w:bCs/>
                                <w:color w:val="FFFFFF"/>
                                <w:sz w:val="32"/>
                                <w:szCs w:val="40"/>
                              </w:rPr>
                            </w:pPr>
                            <w:r w:rsidRPr="00D2634F">
                              <w:rPr>
                                <w:rFonts w:ascii="ＭＳ ゴシック" w:eastAsia="ＭＳ ゴシック" w:hAnsi="ＭＳ ゴシック"/>
                                <w:b/>
                                <w:bCs/>
                                <w:noProof/>
                                <w:color w:val="FFFFFF"/>
                                <w:sz w:val="32"/>
                                <w:szCs w:val="40"/>
                              </w:rPr>
                              <w:t>熊本県天草市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31.05pt;margin-top:-7.35pt;width:782.25pt;height:56.55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" fillcolor="#0f9ed5" strokeweight=".5pt">
                <v:path arrowok="t"/>
                <v:textbox>
                  <w:txbxContent>
                    <w:p w:rsidR="00D2634F" w:rsidRPr="00D2634F" w:rsidRDefault="00D2634F" w:rsidP="0088703C">
                      <w:pPr>
                        <w:spacing w:line="500" w:lineRule="exact"/>
                        <w:jc w:val="center"/>
                        <w:rPr>
                          <w:rFonts w:ascii="ＭＳ ゴシック" w:eastAsia="ＭＳ ゴシック" w:hAnsi="ＭＳ ゴシック"/>
                          <w:b/>
                          <w:bCs/>
                          <w:color w:val="FFFFFF"/>
                          <w:sz w:val="32"/>
                          <w:szCs w:val="40"/>
                        </w:rPr>
                      </w:pPr>
                      <w:r w:rsidRPr="00D2634F">
                        <w:rPr>
                          <w:rFonts w:ascii="ＭＳ ゴシック" w:eastAsia="ＭＳ ゴシック" w:hAnsi="ＭＳ ゴシック" w:hint="eastAsia"/>
                          <w:b/>
                          <w:bCs/>
                          <w:color w:val="FFFFFF"/>
                          <w:sz w:val="32"/>
                          <w:szCs w:val="40"/>
                        </w:rPr>
                        <w:t>令和７年度補正予算　重点支援地方交付金の活用状況について</w:t>
                      </w:r>
                    </w:p>
                    <w:p w:rsidR="00D2634F" w:rsidRPr="00D2634F" w:rsidRDefault="00D2634F" w:rsidP="0088703C">
                      <w:pPr>
                        <w:spacing w:line="500" w:lineRule="exact"/>
                        <w:jc w:val="center"/>
                        <w:rPr>
                          <w:rFonts w:ascii="ＭＳ ゴシック" w:eastAsia="ＭＳ ゴシック" w:hAnsi="ＭＳ ゴシック"/>
                          <w:b/>
                          <w:bCs/>
                          <w:color w:val="FFFFFF"/>
                          <w:sz w:val="32"/>
                          <w:szCs w:val="40"/>
                        </w:rPr>
                      </w:pPr>
                      <w:r w:rsidRPr="00D2634F">
                        <w:rPr>
                          <w:rFonts w:ascii="ＭＳ ゴシック" w:eastAsia="ＭＳ ゴシック" w:hAnsi="ＭＳ ゴシック"/>
                          <w:b/>
                          <w:bCs/>
                          <w:noProof/>
                          <w:color w:val="FFFFFF"/>
                          <w:sz w:val="32"/>
                          <w:szCs w:val="40"/>
                        </w:rPr>
                        <w:t>熊本県天草市</w:t>
                      </w:r>
                    </w:p>
                  </w:txbxContent>
                </v:textbox>
                <w10:wrap anchorx="margin"/>
              </v:shape>
            </w:pict>
          </mc:Fallback>
        </mc:AlternateContent>
      </w:r>
    </w:p>
    <w:p w:rsidR="00D2634F" w:rsidRDefault="00D2634F" w:rsidP="0088703C">
      <w:pPr>
        <w:rPr>
          <w:rFonts w:ascii="ＭＳ ゴシック" w:eastAsia="ＭＳ ゴシック" w:hAnsi="ＭＳ ゴシック"/>
          <w:sz w:val="26"/>
          <w:szCs w:val="26"/>
        </w:rPr>
      </w:pPr>
    </w:p>
    <w:p w:rsidR="00D2634F" w:rsidRDefault="00D2634F" w:rsidP="0088703C">
      <w:pPr>
        <w:rPr>
          <w:rFonts w:ascii="ＭＳ ゴシック" w:eastAsia="ＭＳ ゴシック" w:hAnsi="ＭＳ ゴシック"/>
          <w:sz w:val="26"/>
          <w:szCs w:val="26"/>
        </w:rPr>
      </w:pPr>
    </w:p>
    <w:p w:rsidR="00D2634F" w:rsidRPr="0024337F" w:rsidRDefault="00D2634F" w:rsidP="0088703C">
      <w:r w:rsidRPr="008262A0">
        <w:rPr>
          <w:rFonts w:ascii="ＭＳ ゴシック" w:eastAsia="ＭＳ ゴシック" w:hAnsi="ＭＳ ゴシック" w:hint="eastAsia"/>
          <w:sz w:val="26"/>
          <w:szCs w:val="26"/>
        </w:rPr>
        <w:t>■実施状況</w:t>
      </w:r>
      <w:r>
        <w:rPr>
          <w:rFonts w:ascii="ＭＳ ゴシック" w:eastAsia="ＭＳ ゴシック" w:hAnsi="ＭＳ ゴシック" w:hint="eastAsia"/>
          <w:sz w:val="26"/>
          <w:szCs w:val="26"/>
        </w:rPr>
        <w:t xml:space="preserve">　　　　　　　　　　　　　　　　　　　　　　　　　　　　　　　　　　　　　　　　　　　　</w:t>
      </w:r>
      <w:r w:rsidRPr="008262A0">
        <w:rPr>
          <w:rFonts w:ascii="ＭＳ ゴシック" w:eastAsia="ＭＳ ゴシック" w:hAnsi="ＭＳ ゴシック" w:hint="eastAsia"/>
          <w:sz w:val="26"/>
          <w:szCs w:val="26"/>
        </w:rPr>
        <w:t>＜令和８年３月時点＞</w:t>
      </w:r>
    </w:p>
    <w:tbl>
      <w:tblPr>
        <w:tblW w:w="12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6"/>
        <w:gridCol w:w="5909"/>
      </w:tblGrid>
      <w:tr w:rsidR="00D2634F" w:rsidRPr="00D2634F" w:rsidTr="00D2634F">
        <w:trPr>
          <w:jc w:val="center"/>
        </w:trPr>
        <w:tc>
          <w:tcPr>
            <w:tcW w:w="6706" w:type="dxa"/>
          </w:tcPr>
          <w:p w:rsidR="00D2634F" w:rsidRPr="00D2634F" w:rsidRDefault="00D2634F" w:rsidP="00E1338E">
            <w:pPr>
              <w:rPr>
                <w:rFonts w:ascii="ＭＳ ゴシック" w:eastAsia="ＭＳ ゴシック" w:hAnsi="ＭＳ ゴシック"/>
                <w:sz w:val="26"/>
                <w:szCs w:val="26"/>
              </w:rPr>
            </w:pPr>
            <w:r w:rsidRPr="00D2634F">
              <w:rPr>
                <w:rFonts w:ascii="ＭＳ ゴシック" w:eastAsia="ＭＳ ゴシック" w:hAnsi="ＭＳ ゴシック" w:hint="eastAsia"/>
                <w:sz w:val="26"/>
                <w:szCs w:val="26"/>
              </w:rPr>
              <w:t>交付限度額</w:t>
            </w:r>
          </w:p>
        </w:tc>
        <w:tc>
          <w:tcPr>
            <w:tcW w:w="5909" w:type="dxa"/>
          </w:tcPr>
          <w:p w:rsidR="00D2634F" w:rsidRPr="00D2634F" w:rsidRDefault="00D2634F" w:rsidP="00D2634F">
            <w:pPr>
              <w:jc w:val="right"/>
              <w:rPr>
                <w:rFonts w:ascii="ＭＳ ゴシック" w:eastAsia="ＭＳ ゴシック" w:hAnsi="ＭＳ ゴシック"/>
                <w:sz w:val="26"/>
                <w:szCs w:val="26"/>
              </w:rPr>
            </w:pPr>
            <w:r w:rsidRPr="00D2634F">
              <w:rPr>
                <w:rFonts w:ascii="ＭＳ ゴシック" w:eastAsia="ＭＳ ゴシック" w:hAnsi="ＭＳ ゴシック"/>
                <w:noProof/>
                <w:sz w:val="26"/>
                <w:szCs w:val="26"/>
              </w:rPr>
              <w:t>12億0258万</w:t>
            </w:r>
            <w:r w:rsidRPr="00D2634F">
              <w:rPr>
                <w:rFonts w:ascii="ＭＳ ゴシック" w:eastAsia="ＭＳ ゴシック" w:hAnsi="ＭＳ ゴシック" w:hint="eastAsia"/>
                <w:sz w:val="26"/>
                <w:szCs w:val="26"/>
              </w:rPr>
              <w:t xml:space="preserve">円　　　 </w:t>
            </w:r>
          </w:p>
        </w:tc>
      </w:tr>
      <w:tr w:rsidR="00D2634F" w:rsidRPr="00D2634F" w:rsidTr="00D2634F">
        <w:trPr>
          <w:jc w:val="center"/>
        </w:trPr>
        <w:tc>
          <w:tcPr>
            <w:tcW w:w="6706" w:type="dxa"/>
          </w:tcPr>
          <w:p w:rsidR="00D2634F" w:rsidRPr="00D2634F" w:rsidRDefault="00D2634F" w:rsidP="00E1338E">
            <w:pPr>
              <w:rPr>
                <w:rFonts w:ascii="ＭＳ ゴシック" w:eastAsia="ＭＳ ゴシック" w:hAnsi="ＭＳ ゴシック"/>
                <w:sz w:val="26"/>
                <w:szCs w:val="26"/>
              </w:rPr>
            </w:pPr>
            <w:r w:rsidRPr="00D2634F">
              <w:rPr>
                <w:rFonts w:ascii="ＭＳ ゴシック" w:eastAsia="ＭＳ ゴシック" w:hAnsi="ＭＳ ゴシック" w:hint="eastAsia"/>
                <w:sz w:val="26"/>
                <w:szCs w:val="26"/>
              </w:rPr>
              <w:t>うち令和７年度　交付決定額</w:t>
            </w:r>
          </w:p>
        </w:tc>
        <w:tc>
          <w:tcPr>
            <w:tcW w:w="5909" w:type="dxa"/>
          </w:tcPr>
          <w:p w:rsidR="00D2634F" w:rsidRPr="00D2634F" w:rsidRDefault="00D2634F" w:rsidP="00D2634F">
            <w:pPr>
              <w:jc w:val="right"/>
              <w:rPr>
                <w:rFonts w:ascii="ＭＳ ゴシック" w:eastAsia="ＭＳ ゴシック" w:hAnsi="ＭＳ ゴシック"/>
                <w:sz w:val="26"/>
                <w:szCs w:val="26"/>
              </w:rPr>
            </w:pPr>
            <w:r w:rsidRPr="00D2634F">
              <w:rPr>
                <w:rFonts w:ascii="ＭＳ ゴシック" w:eastAsia="ＭＳ ゴシック" w:hAnsi="ＭＳ ゴシック"/>
                <w:noProof/>
                <w:sz w:val="26"/>
                <w:szCs w:val="26"/>
              </w:rPr>
              <w:t>12億0258万</w:t>
            </w:r>
            <w:r w:rsidRPr="00D2634F">
              <w:rPr>
                <w:rFonts w:ascii="ＭＳ ゴシック" w:eastAsia="ＭＳ ゴシック" w:hAnsi="ＭＳ ゴシック" w:hint="eastAsia"/>
                <w:sz w:val="26"/>
                <w:szCs w:val="26"/>
              </w:rPr>
              <w:t>円（</w:t>
            </w:r>
            <w:r w:rsidRPr="00D2634F">
              <w:rPr>
                <w:rFonts w:ascii="ＭＳ ゴシック" w:eastAsia="ＭＳ ゴシック" w:hAnsi="ＭＳ ゴシック"/>
                <w:noProof/>
                <w:sz w:val="26"/>
                <w:szCs w:val="26"/>
              </w:rPr>
              <w:t>100%</w:t>
            </w:r>
            <w:r w:rsidRPr="00D2634F">
              <w:rPr>
                <w:rFonts w:ascii="ＭＳ ゴシック" w:eastAsia="ＭＳ ゴシック" w:hAnsi="ＭＳ ゴシック" w:hint="eastAsia"/>
                <w:sz w:val="26"/>
                <w:szCs w:val="26"/>
              </w:rPr>
              <w:t>）</w:t>
            </w:r>
          </w:p>
        </w:tc>
      </w:tr>
      <w:tr w:rsidR="00D2634F" w:rsidRPr="00D2634F" w:rsidTr="00D2634F">
        <w:trPr>
          <w:jc w:val="center"/>
        </w:trPr>
        <w:tc>
          <w:tcPr>
            <w:tcW w:w="6706" w:type="dxa"/>
          </w:tcPr>
          <w:p w:rsidR="00D2634F" w:rsidRPr="00D2634F" w:rsidRDefault="00D2634F" w:rsidP="00E1338E">
            <w:pPr>
              <w:rPr>
                <w:rFonts w:ascii="ＭＳ ゴシック" w:eastAsia="ＭＳ ゴシック" w:hAnsi="ＭＳ ゴシック"/>
                <w:sz w:val="26"/>
                <w:szCs w:val="26"/>
              </w:rPr>
            </w:pPr>
            <w:r w:rsidRPr="00D2634F">
              <w:rPr>
                <w:rFonts w:ascii="ＭＳ ゴシック" w:eastAsia="ＭＳ ゴシック" w:hAnsi="ＭＳ ゴシック" w:hint="eastAsia"/>
                <w:sz w:val="26"/>
                <w:szCs w:val="26"/>
              </w:rPr>
              <w:t>うち令和８年度　交付決定額</w:t>
            </w:r>
          </w:p>
        </w:tc>
        <w:tc>
          <w:tcPr>
            <w:tcW w:w="5909" w:type="dxa"/>
          </w:tcPr>
          <w:p w:rsidR="00D2634F" w:rsidRPr="00D2634F" w:rsidRDefault="00D2634F" w:rsidP="00D2634F">
            <w:pPr>
              <w:jc w:val="right"/>
              <w:rPr>
                <w:rFonts w:ascii="ＭＳ ゴシック" w:eastAsia="ＭＳ ゴシック" w:hAnsi="ＭＳ ゴシック"/>
                <w:sz w:val="26"/>
                <w:szCs w:val="26"/>
              </w:rPr>
            </w:pPr>
            <w:r w:rsidRPr="00D2634F">
              <w:rPr>
                <w:rFonts w:ascii="ＭＳ ゴシック" w:eastAsia="ＭＳ ゴシック" w:hAnsi="ＭＳ ゴシック" w:hint="eastAsia"/>
                <w:sz w:val="26"/>
                <w:szCs w:val="26"/>
              </w:rPr>
              <w:t>―円（―%）</w:t>
            </w:r>
          </w:p>
        </w:tc>
      </w:tr>
      <w:tr w:rsidR="00D2634F" w:rsidRPr="00D2634F" w:rsidTr="00D2634F">
        <w:trPr>
          <w:jc w:val="center"/>
        </w:trPr>
        <w:tc>
          <w:tcPr>
            <w:tcW w:w="6706" w:type="dxa"/>
          </w:tcPr>
          <w:p w:rsidR="00D2634F" w:rsidRPr="00D2634F" w:rsidRDefault="00D2634F" w:rsidP="00E1338E">
            <w:pPr>
              <w:rPr>
                <w:rFonts w:ascii="ＭＳ ゴシック" w:eastAsia="ＭＳ ゴシック" w:hAnsi="ＭＳ ゴシック"/>
                <w:sz w:val="26"/>
                <w:szCs w:val="26"/>
              </w:rPr>
            </w:pPr>
            <w:r w:rsidRPr="00D2634F">
              <w:rPr>
                <w:rFonts w:ascii="ＭＳ ゴシック" w:eastAsia="ＭＳ ゴシック" w:hAnsi="ＭＳ ゴシック" w:hint="eastAsia"/>
                <w:sz w:val="26"/>
                <w:szCs w:val="26"/>
              </w:rPr>
              <w:t>残額</w:t>
            </w:r>
          </w:p>
        </w:tc>
        <w:tc>
          <w:tcPr>
            <w:tcW w:w="5909" w:type="dxa"/>
          </w:tcPr>
          <w:p w:rsidR="00D2634F" w:rsidRPr="00D2634F" w:rsidRDefault="00D2634F" w:rsidP="00D2634F">
            <w:pPr>
              <w:jc w:val="right"/>
              <w:rPr>
                <w:rFonts w:ascii="ＭＳ ゴシック" w:eastAsia="ＭＳ ゴシック" w:hAnsi="ＭＳ ゴシック"/>
                <w:sz w:val="26"/>
                <w:szCs w:val="26"/>
              </w:rPr>
            </w:pPr>
            <w:r w:rsidRPr="00D2634F">
              <w:rPr>
                <w:rFonts w:ascii="ＭＳ ゴシック" w:eastAsia="ＭＳ ゴシック" w:hAnsi="ＭＳ ゴシック"/>
                <w:noProof/>
                <w:sz w:val="26"/>
                <w:szCs w:val="26"/>
              </w:rPr>
              <w:t>0</w:t>
            </w:r>
            <w:r w:rsidRPr="00D2634F">
              <w:rPr>
                <w:rFonts w:ascii="ＭＳ ゴシック" w:eastAsia="ＭＳ ゴシック" w:hAnsi="ＭＳ ゴシック" w:hint="eastAsia"/>
                <w:sz w:val="26"/>
                <w:szCs w:val="26"/>
              </w:rPr>
              <w:t>円（</w:t>
            </w:r>
            <w:r w:rsidRPr="00D2634F">
              <w:rPr>
                <w:rFonts w:ascii="ＭＳ ゴシック" w:eastAsia="ＭＳ ゴシック" w:hAnsi="ＭＳ ゴシック"/>
                <w:noProof/>
                <w:sz w:val="26"/>
                <w:szCs w:val="26"/>
              </w:rPr>
              <w:t>0%</w:t>
            </w:r>
            <w:r w:rsidRPr="00D2634F">
              <w:rPr>
                <w:rFonts w:ascii="ＭＳ ゴシック" w:eastAsia="ＭＳ ゴシック" w:hAnsi="ＭＳ ゴシック" w:hint="eastAsia"/>
                <w:sz w:val="26"/>
                <w:szCs w:val="26"/>
              </w:rPr>
              <w:t>）</w:t>
            </w:r>
          </w:p>
        </w:tc>
      </w:tr>
    </w:tbl>
    <w:p w:rsidR="00D2634F" w:rsidRDefault="00D2634F" w:rsidP="0088703C">
      <w:pPr>
        <w:rPr>
          <w:rFonts w:ascii="ＭＳ ゴシック" w:eastAsia="ＭＳ ゴシック" w:hAnsi="ＭＳ ゴシック"/>
          <w:sz w:val="26"/>
          <w:szCs w:val="26"/>
        </w:rPr>
      </w:pPr>
    </w:p>
    <w:p w:rsidR="00D2634F" w:rsidRPr="008262A0" w:rsidRDefault="00D2634F" w:rsidP="0088703C">
      <w:pPr>
        <w:rPr>
          <w:rFonts w:ascii="ＭＳ ゴシック" w:eastAsia="ＭＳ ゴシック" w:hAnsi="ＭＳ ゴシック"/>
          <w:sz w:val="26"/>
          <w:szCs w:val="26"/>
        </w:rPr>
      </w:pPr>
      <w:r w:rsidRPr="008262A0">
        <w:rPr>
          <w:rFonts w:ascii="ＭＳ ゴシック" w:eastAsia="ＭＳ ゴシック" w:hAnsi="ＭＳ ゴシック" w:hint="eastAsia"/>
          <w:sz w:val="26"/>
          <w:szCs w:val="26"/>
        </w:rPr>
        <w:t xml:space="preserve">■主な事業概要　</w:t>
      </w:r>
      <w:r w:rsidRPr="008262A0">
        <w:rPr>
          <w:rFonts w:ascii="ＭＳ ゴシック" w:eastAsia="ＭＳ ゴシック" w:hAnsi="ＭＳ ゴシック" w:hint="eastAsia"/>
          <w:sz w:val="22"/>
          <w:szCs w:val="22"/>
        </w:rPr>
        <w:t>※規模の大きい事業を最大５つ程度記載（詳細は別途実施計画をご覧ください）</w:t>
      </w:r>
    </w:p>
    <w:tbl>
      <w:tblPr>
        <w:tblW w:w="0" w:type="auto"/>
        <w:jc w:val="center"/>
        <w:tblBorders>
          <w:top w:val="single" w:sz="4" w:space="0" w:color="4EA72E"/>
          <w:left w:val="single" w:sz="4" w:space="0" w:color="4EA72E"/>
          <w:bottom w:val="single" w:sz="4" w:space="0" w:color="4EA72E"/>
          <w:right w:val="single" w:sz="4" w:space="0" w:color="4EA72E"/>
          <w:insideH w:val="single" w:sz="4" w:space="0" w:color="4EA72E"/>
          <w:insideV w:val="single" w:sz="4" w:space="0" w:color="4EA72E"/>
        </w:tblBorders>
        <w:tblLook w:val="04A0" w:firstRow="1" w:lastRow="0" w:firstColumn="1" w:lastColumn="0" w:noHBand="0" w:noVBand="1"/>
      </w:tblPr>
      <w:tblGrid>
        <w:gridCol w:w="15388"/>
      </w:tblGrid>
      <w:tr w:rsidR="00D2634F" w:rsidRPr="00D2634F" w:rsidTr="00D2634F">
        <w:trPr>
          <w:jc w:val="center"/>
        </w:trPr>
        <w:tc>
          <w:tcPr>
            <w:tcW w:w="15388" w:type="dxa"/>
            <w:shd w:val="clear" w:color="auto" w:fill="92D050"/>
          </w:tcPr>
          <w:p w:rsidR="00D2634F" w:rsidRPr="00D2634F" w:rsidRDefault="00D2634F" w:rsidP="00D2634F">
            <w:pPr>
              <w:jc w:val="center"/>
              <w:rPr>
                <w:rFonts w:ascii="ＭＳ ゴシック" w:eastAsia="ＭＳ ゴシック" w:hAnsi="ＭＳ ゴシック"/>
                <w:b/>
                <w:bCs/>
                <w:sz w:val="24"/>
                <w:szCs w:val="32"/>
              </w:rPr>
            </w:pPr>
            <w:r w:rsidRPr="00D2634F">
              <w:rPr>
                <w:rFonts w:ascii="ＭＳ ゴシック" w:eastAsia="ＭＳ ゴシック" w:hAnsi="ＭＳ ゴシック" w:hint="eastAsia"/>
                <w:b/>
                <w:bCs/>
                <w:sz w:val="24"/>
                <w:szCs w:val="32"/>
              </w:rPr>
              <w:t>生活者支援</w:t>
            </w:r>
          </w:p>
        </w:tc>
      </w:tr>
      <w:tr w:rsidR="00D2634F" w:rsidRPr="00D2634F" w:rsidTr="008153F7">
        <w:trPr>
          <w:trHeight w:val="3201"/>
          <w:jc w:val="center"/>
        </w:trPr>
        <w:tc>
          <w:tcPr>
            <w:tcW w:w="15388" w:type="dxa"/>
          </w:tcPr>
          <w:p w:rsidR="00D2634F" w:rsidRPr="00D2634F" w:rsidRDefault="00D2634F" w:rsidP="00D2634F">
            <w:pPr>
              <w:spacing w:line="300" w:lineRule="exact"/>
              <w:rPr>
                <w:rFonts w:ascii="ＭＳ ゴシック" w:eastAsia="ＭＳ ゴシック" w:hAnsi="ＭＳ ゴシック"/>
                <w:sz w:val="22"/>
                <w:szCs w:val="22"/>
              </w:rPr>
            </w:pPr>
            <w:r w:rsidRPr="00D2634F">
              <w:rPr>
                <w:rFonts w:ascii="ＭＳ ゴシック" w:eastAsia="ＭＳ ゴシック" w:hAnsi="ＭＳ ゴシック" w:hint="eastAsia"/>
                <w:b/>
                <w:bCs/>
                <w:color w:val="000000"/>
                <w:sz w:val="22"/>
                <w:szCs w:val="22"/>
                <w:u w:val="single"/>
              </w:rPr>
              <w:t>◆</w:t>
            </w:r>
            <w:r w:rsidR="008153F7" w:rsidRPr="008153F7">
              <w:rPr>
                <w:rFonts w:ascii="ＭＳ ゴシック" w:eastAsia="ＭＳ ゴシック" w:hAnsi="ＭＳ ゴシック" w:hint="eastAsia"/>
                <w:b/>
                <w:bCs/>
                <w:color w:val="000000"/>
                <w:sz w:val="22"/>
                <w:szCs w:val="22"/>
                <w:u w:val="single"/>
              </w:rPr>
              <w:t>令和</w:t>
            </w:r>
            <w:r w:rsidR="00C51734">
              <w:rPr>
                <w:rFonts w:ascii="ＭＳ ゴシック" w:eastAsia="ＭＳ ゴシック" w:hAnsi="ＭＳ ゴシック" w:hint="eastAsia"/>
                <w:b/>
                <w:bCs/>
                <w:color w:val="000000"/>
                <w:sz w:val="22"/>
                <w:szCs w:val="22"/>
                <w:u w:val="single"/>
              </w:rPr>
              <w:t>７</w:t>
            </w:r>
            <w:bookmarkStart w:id="0" w:name="_GoBack"/>
            <w:bookmarkEnd w:id="0"/>
            <w:r w:rsidR="008153F7" w:rsidRPr="008153F7">
              <w:rPr>
                <w:rFonts w:ascii="ＭＳ ゴシック" w:eastAsia="ＭＳ ゴシック" w:hAnsi="ＭＳ ゴシック" w:hint="eastAsia"/>
                <w:b/>
                <w:bCs/>
                <w:color w:val="000000"/>
                <w:sz w:val="22"/>
                <w:szCs w:val="22"/>
                <w:u w:val="single"/>
              </w:rPr>
              <w:t>年度物価高騰対策市民生活応援商品券配布事業　事業費：</w:t>
            </w:r>
            <w:r w:rsidR="00E811B2">
              <w:rPr>
                <w:rFonts w:ascii="ＭＳ ゴシック" w:eastAsia="ＭＳ ゴシック" w:hAnsi="ＭＳ ゴシック" w:hint="eastAsia"/>
                <w:b/>
                <w:bCs/>
                <w:color w:val="000000"/>
                <w:sz w:val="22"/>
                <w:szCs w:val="22"/>
                <w:u w:val="single"/>
              </w:rPr>
              <w:t>８</w:t>
            </w:r>
            <w:r w:rsidR="008153F7" w:rsidRPr="008153F7">
              <w:rPr>
                <w:rFonts w:ascii="ＭＳ ゴシック" w:eastAsia="ＭＳ ゴシック" w:hAnsi="ＭＳ ゴシック" w:hint="eastAsia"/>
                <w:b/>
                <w:bCs/>
                <w:color w:val="000000"/>
                <w:sz w:val="22"/>
                <w:szCs w:val="22"/>
                <w:u w:val="single"/>
              </w:rPr>
              <w:t>億</w:t>
            </w:r>
            <w:r w:rsidR="00E811B2">
              <w:rPr>
                <w:rFonts w:ascii="ＭＳ ゴシック" w:eastAsia="ＭＳ ゴシック" w:hAnsi="ＭＳ ゴシック" w:hint="eastAsia"/>
                <w:b/>
                <w:bCs/>
                <w:color w:val="000000"/>
                <w:sz w:val="22"/>
                <w:szCs w:val="22"/>
                <w:u w:val="single"/>
              </w:rPr>
              <w:t>５，２５６</w:t>
            </w:r>
            <w:r w:rsidR="008153F7" w:rsidRPr="008153F7">
              <w:rPr>
                <w:rFonts w:ascii="ＭＳ ゴシック" w:eastAsia="ＭＳ ゴシック" w:hAnsi="ＭＳ ゴシック" w:hint="eastAsia"/>
                <w:b/>
                <w:bCs/>
                <w:color w:val="000000"/>
                <w:sz w:val="22"/>
                <w:szCs w:val="22"/>
                <w:u w:val="single"/>
              </w:rPr>
              <w:t>万</w:t>
            </w:r>
            <w:r w:rsidRPr="00D2634F">
              <w:rPr>
                <w:rFonts w:ascii="ＭＳ ゴシック" w:eastAsia="ＭＳ ゴシック" w:hAnsi="ＭＳ ゴシック" w:hint="eastAsia"/>
                <w:b/>
                <w:bCs/>
                <w:color w:val="000000"/>
                <w:sz w:val="22"/>
                <w:szCs w:val="22"/>
                <w:u w:val="single"/>
              </w:rPr>
              <w:t>円</w:t>
            </w:r>
            <w:r w:rsidRPr="00D2634F">
              <w:rPr>
                <w:rFonts w:ascii="ＭＳ ゴシック" w:eastAsia="ＭＳ ゴシック" w:hAnsi="ＭＳ ゴシック" w:hint="eastAsia"/>
                <w:color w:val="000000"/>
                <w:sz w:val="22"/>
                <w:szCs w:val="22"/>
              </w:rPr>
              <w:t xml:space="preserve">　</w:t>
            </w:r>
            <w:r w:rsidRPr="00D2634F">
              <w:rPr>
                <w:rFonts w:ascii="ＭＳ ゴシック" w:eastAsia="ＭＳ ゴシック" w:hAnsi="ＭＳ ゴシック" w:hint="eastAsia"/>
                <w:color w:val="FF0000"/>
                <w:sz w:val="22"/>
                <w:szCs w:val="22"/>
              </w:rPr>
              <w:t xml:space="preserve">　※食料品特別加算を活用</w:t>
            </w:r>
          </w:p>
          <w:p w:rsidR="00D2634F" w:rsidRPr="00D2634F" w:rsidRDefault="00D2634F" w:rsidP="00D2634F">
            <w:pPr>
              <w:spacing w:line="300" w:lineRule="exact"/>
              <w:rPr>
                <w:rFonts w:ascii="ＭＳ ゴシック" w:eastAsia="ＭＳ ゴシック" w:hAnsi="ＭＳ ゴシック"/>
                <w:sz w:val="22"/>
                <w:szCs w:val="22"/>
              </w:rPr>
            </w:pPr>
            <w:r w:rsidRPr="00D2634F">
              <w:rPr>
                <w:rFonts w:ascii="ＭＳ ゴシック" w:eastAsia="ＭＳ ゴシック" w:hAnsi="ＭＳ ゴシック" w:hint="eastAsia"/>
                <w:sz w:val="22"/>
                <w:szCs w:val="22"/>
              </w:rPr>
              <w:t xml:space="preserve">　</w:t>
            </w:r>
            <w:r w:rsidR="008153F7" w:rsidRPr="008153F7">
              <w:rPr>
                <w:rFonts w:ascii="ＭＳ ゴシック" w:eastAsia="ＭＳ ゴシック" w:hAnsi="ＭＳ ゴシック" w:hint="eastAsia"/>
                <w:sz w:val="22"/>
                <w:szCs w:val="22"/>
              </w:rPr>
              <w:t>食料品等の購入も可能な商品券（使用期限：令和</w:t>
            </w:r>
            <w:r w:rsidR="00E811B2">
              <w:rPr>
                <w:rFonts w:ascii="ＭＳ ゴシック" w:eastAsia="ＭＳ ゴシック" w:hAnsi="ＭＳ ゴシック" w:hint="eastAsia"/>
                <w:sz w:val="22"/>
                <w:szCs w:val="22"/>
              </w:rPr>
              <w:t>８</w:t>
            </w:r>
            <w:r w:rsidR="008153F7" w:rsidRPr="008153F7">
              <w:rPr>
                <w:rFonts w:ascii="ＭＳ ゴシック" w:eastAsia="ＭＳ ゴシック" w:hAnsi="ＭＳ ゴシック" w:hint="eastAsia"/>
                <w:sz w:val="22"/>
                <w:szCs w:val="22"/>
              </w:rPr>
              <w:t>年</w:t>
            </w:r>
            <w:r w:rsidR="00E811B2">
              <w:rPr>
                <w:rFonts w:ascii="ＭＳ ゴシック" w:eastAsia="ＭＳ ゴシック" w:hAnsi="ＭＳ ゴシック" w:hint="eastAsia"/>
                <w:sz w:val="22"/>
                <w:szCs w:val="22"/>
              </w:rPr>
              <w:t>１２</w:t>
            </w:r>
            <w:r w:rsidR="008153F7" w:rsidRPr="008153F7">
              <w:rPr>
                <w:rFonts w:ascii="ＭＳ ゴシック" w:eastAsia="ＭＳ ゴシック" w:hAnsi="ＭＳ ゴシック" w:hint="eastAsia"/>
                <w:sz w:val="22"/>
                <w:szCs w:val="22"/>
              </w:rPr>
              <w:t>月末まで）を１人あたり</w:t>
            </w:r>
            <w:r w:rsidR="00E811B2">
              <w:rPr>
                <w:rFonts w:ascii="ＭＳ ゴシック" w:eastAsia="ＭＳ ゴシック" w:hAnsi="ＭＳ ゴシック" w:hint="eastAsia"/>
                <w:sz w:val="22"/>
                <w:szCs w:val="22"/>
              </w:rPr>
              <w:t>１０</w:t>
            </w:r>
            <w:r w:rsidR="008153F7" w:rsidRPr="008153F7">
              <w:rPr>
                <w:rFonts w:ascii="ＭＳ ゴシック" w:eastAsia="ＭＳ ゴシック" w:hAnsi="ＭＳ ゴシック" w:hint="eastAsia"/>
                <w:sz w:val="22"/>
                <w:szCs w:val="22"/>
              </w:rPr>
              <w:t>千円分発行。電子地域通貨の場合</w:t>
            </w:r>
            <w:r w:rsidR="00E811B2">
              <w:rPr>
                <w:rFonts w:ascii="ＭＳ ゴシック" w:eastAsia="ＭＳ ゴシック" w:hAnsi="ＭＳ ゴシック" w:hint="eastAsia"/>
                <w:sz w:val="22"/>
                <w:szCs w:val="22"/>
              </w:rPr>
              <w:t>１１</w:t>
            </w:r>
            <w:r w:rsidR="008153F7" w:rsidRPr="008153F7">
              <w:rPr>
                <w:rFonts w:ascii="ＭＳ ゴシック" w:eastAsia="ＭＳ ゴシック" w:hAnsi="ＭＳ ゴシック" w:hint="eastAsia"/>
                <w:sz w:val="22"/>
                <w:szCs w:val="22"/>
              </w:rPr>
              <w:t>千円を発行。</w:t>
            </w:r>
          </w:p>
          <w:p w:rsidR="00D2634F" w:rsidRPr="00D2634F" w:rsidRDefault="00D2634F" w:rsidP="00D2634F">
            <w:pPr>
              <w:spacing w:line="300" w:lineRule="exact"/>
              <w:rPr>
                <w:rFonts w:ascii="ＭＳ ゴシック" w:eastAsia="ＭＳ ゴシック" w:hAnsi="ＭＳ ゴシック"/>
                <w:sz w:val="22"/>
                <w:szCs w:val="22"/>
              </w:rPr>
            </w:pPr>
          </w:p>
          <w:p w:rsidR="00D2634F" w:rsidRPr="00D2634F" w:rsidRDefault="00D2634F" w:rsidP="00D2634F">
            <w:pPr>
              <w:spacing w:line="300" w:lineRule="exact"/>
              <w:rPr>
                <w:rFonts w:ascii="ＭＳ ゴシック" w:eastAsia="ＭＳ ゴシック" w:hAnsi="ＭＳ ゴシック"/>
                <w:sz w:val="22"/>
                <w:szCs w:val="22"/>
              </w:rPr>
            </w:pPr>
            <w:r w:rsidRPr="00D2634F">
              <w:rPr>
                <w:rFonts w:ascii="ＭＳ ゴシック" w:eastAsia="ＭＳ ゴシック" w:hAnsi="ＭＳ ゴシック" w:hint="eastAsia"/>
                <w:b/>
                <w:bCs/>
                <w:color w:val="000000"/>
                <w:sz w:val="22"/>
                <w:szCs w:val="22"/>
                <w:u w:val="single"/>
              </w:rPr>
              <w:t>◆</w:t>
            </w:r>
            <w:r w:rsidR="008153F7" w:rsidRPr="008153F7">
              <w:rPr>
                <w:rFonts w:ascii="ＭＳ ゴシック" w:eastAsia="ＭＳ ゴシック" w:hAnsi="ＭＳ ゴシック" w:hint="eastAsia"/>
                <w:b/>
                <w:bCs/>
                <w:color w:val="000000"/>
                <w:sz w:val="22"/>
                <w:szCs w:val="22"/>
                <w:u w:val="single"/>
              </w:rPr>
              <w:t>令和</w:t>
            </w:r>
            <w:r w:rsidR="00E811B2">
              <w:rPr>
                <w:rFonts w:ascii="ＭＳ ゴシック" w:eastAsia="ＭＳ ゴシック" w:hAnsi="ＭＳ ゴシック" w:hint="eastAsia"/>
                <w:b/>
                <w:bCs/>
                <w:color w:val="000000"/>
                <w:sz w:val="22"/>
                <w:szCs w:val="22"/>
                <w:u w:val="single"/>
              </w:rPr>
              <w:t>７</w:t>
            </w:r>
            <w:r w:rsidR="008153F7" w:rsidRPr="008153F7">
              <w:rPr>
                <w:rFonts w:ascii="ＭＳ ゴシック" w:eastAsia="ＭＳ ゴシック" w:hAnsi="ＭＳ ゴシック" w:hint="eastAsia"/>
                <w:b/>
                <w:bCs/>
                <w:color w:val="000000"/>
                <w:sz w:val="22"/>
                <w:szCs w:val="22"/>
                <w:u w:val="single"/>
              </w:rPr>
              <w:t>年度物価高騰対策住宅リフォーム助成事業　事業費：</w:t>
            </w:r>
            <w:r w:rsidR="00E811B2">
              <w:rPr>
                <w:rFonts w:ascii="ＭＳ ゴシック" w:eastAsia="ＭＳ ゴシック" w:hAnsi="ＭＳ ゴシック" w:hint="eastAsia"/>
                <w:b/>
                <w:bCs/>
                <w:color w:val="000000"/>
                <w:sz w:val="22"/>
                <w:szCs w:val="22"/>
                <w:u w:val="single"/>
              </w:rPr>
              <w:t>１</w:t>
            </w:r>
            <w:r w:rsidR="008153F7" w:rsidRPr="008153F7">
              <w:rPr>
                <w:rFonts w:ascii="ＭＳ ゴシック" w:eastAsia="ＭＳ ゴシック" w:hAnsi="ＭＳ ゴシック" w:hint="eastAsia"/>
                <w:b/>
                <w:bCs/>
                <w:color w:val="000000"/>
                <w:sz w:val="22"/>
                <w:szCs w:val="22"/>
                <w:u w:val="single"/>
              </w:rPr>
              <w:t>億</w:t>
            </w:r>
            <w:r w:rsidR="00E811B2">
              <w:rPr>
                <w:rFonts w:ascii="ＭＳ ゴシック" w:eastAsia="ＭＳ ゴシック" w:hAnsi="ＭＳ ゴシック" w:hint="eastAsia"/>
                <w:b/>
                <w:bCs/>
                <w:color w:val="000000"/>
                <w:sz w:val="22"/>
                <w:szCs w:val="22"/>
                <w:u w:val="single"/>
              </w:rPr>
              <w:t>５</w:t>
            </w:r>
            <w:r w:rsidR="008153F7" w:rsidRPr="008153F7">
              <w:rPr>
                <w:rFonts w:ascii="ＭＳ ゴシック" w:eastAsia="ＭＳ ゴシック" w:hAnsi="ＭＳ ゴシック" w:hint="eastAsia"/>
                <w:b/>
                <w:bCs/>
                <w:color w:val="000000"/>
                <w:sz w:val="22"/>
                <w:szCs w:val="22"/>
                <w:u w:val="single"/>
              </w:rPr>
              <w:t>百万円</w:t>
            </w:r>
          </w:p>
          <w:p w:rsidR="008153F7" w:rsidRPr="008153F7" w:rsidRDefault="00D2634F" w:rsidP="008153F7">
            <w:pPr>
              <w:spacing w:line="300" w:lineRule="exact"/>
              <w:rPr>
                <w:rFonts w:ascii="ＭＳ ゴシック" w:eastAsia="ＭＳ ゴシック" w:hAnsi="ＭＳ ゴシック"/>
                <w:sz w:val="22"/>
                <w:szCs w:val="22"/>
              </w:rPr>
            </w:pPr>
            <w:r w:rsidRPr="00D2634F">
              <w:rPr>
                <w:rFonts w:ascii="ＭＳ ゴシック" w:eastAsia="ＭＳ ゴシック" w:hAnsi="ＭＳ ゴシック" w:hint="eastAsia"/>
                <w:sz w:val="22"/>
                <w:szCs w:val="22"/>
              </w:rPr>
              <w:t xml:space="preserve">　</w:t>
            </w:r>
            <w:r w:rsidR="008153F7" w:rsidRPr="008153F7">
              <w:rPr>
                <w:rFonts w:ascii="ＭＳ ゴシック" w:eastAsia="ＭＳ ゴシック" w:hAnsi="ＭＳ ゴシック" w:hint="eastAsia"/>
                <w:sz w:val="22"/>
                <w:szCs w:val="22"/>
              </w:rPr>
              <w:t>住宅リフォーム実施者に対して、リフォーム費用（補助上限：</w:t>
            </w:r>
            <w:r w:rsidR="00E811B2">
              <w:rPr>
                <w:rFonts w:ascii="ＭＳ ゴシック" w:eastAsia="ＭＳ ゴシック" w:hAnsi="ＭＳ ゴシック" w:hint="eastAsia"/>
                <w:sz w:val="22"/>
                <w:szCs w:val="22"/>
              </w:rPr>
              <w:t>２００</w:t>
            </w:r>
            <w:r w:rsidR="008153F7" w:rsidRPr="008153F7">
              <w:rPr>
                <w:rFonts w:ascii="ＭＳ ゴシック" w:eastAsia="ＭＳ ゴシック" w:hAnsi="ＭＳ ゴシック" w:hint="eastAsia"/>
                <w:sz w:val="22"/>
                <w:szCs w:val="22"/>
              </w:rPr>
              <w:t>千円、補助率：</w:t>
            </w:r>
            <w:r w:rsidR="00E811B2">
              <w:rPr>
                <w:rFonts w:ascii="ＭＳ ゴシック" w:eastAsia="ＭＳ ゴシック" w:hAnsi="ＭＳ ゴシック" w:hint="eastAsia"/>
                <w:sz w:val="22"/>
                <w:szCs w:val="22"/>
              </w:rPr>
              <w:t>２/１０</w:t>
            </w:r>
            <w:r w:rsidR="008153F7" w:rsidRPr="008153F7">
              <w:rPr>
                <w:rFonts w:ascii="ＭＳ ゴシック" w:eastAsia="ＭＳ ゴシック" w:hAnsi="ＭＳ ゴシック" w:hint="eastAsia"/>
                <w:sz w:val="22"/>
                <w:szCs w:val="22"/>
              </w:rPr>
              <w:t>）を補助。過去にリフォーム助成を受けた者は（補助上限：</w:t>
            </w:r>
            <w:r w:rsidR="00E811B2">
              <w:rPr>
                <w:rFonts w:ascii="ＭＳ ゴシック" w:eastAsia="ＭＳ ゴシック" w:hAnsi="ＭＳ ゴシック" w:hint="eastAsia"/>
                <w:sz w:val="22"/>
                <w:szCs w:val="22"/>
              </w:rPr>
              <w:t>１００</w:t>
            </w:r>
            <w:r w:rsidR="008153F7" w:rsidRPr="008153F7">
              <w:rPr>
                <w:rFonts w:ascii="ＭＳ ゴシック" w:eastAsia="ＭＳ ゴシック" w:hAnsi="ＭＳ ゴシック" w:hint="eastAsia"/>
                <w:sz w:val="22"/>
                <w:szCs w:val="22"/>
              </w:rPr>
              <w:t>千円、補助率：</w:t>
            </w:r>
            <w:r w:rsidR="00E811B2">
              <w:rPr>
                <w:rFonts w:ascii="ＭＳ ゴシック" w:eastAsia="ＭＳ ゴシック" w:hAnsi="ＭＳ ゴシック" w:hint="eastAsia"/>
                <w:sz w:val="22"/>
                <w:szCs w:val="22"/>
              </w:rPr>
              <w:t>１/１０</w:t>
            </w:r>
            <w:r w:rsidR="008153F7" w:rsidRPr="008153F7">
              <w:rPr>
                <w:rFonts w:ascii="ＭＳ ゴシック" w:eastAsia="ＭＳ ゴシック" w:hAnsi="ＭＳ ゴシック" w:hint="eastAsia"/>
                <w:sz w:val="22"/>
                <w:szCs w:val="22"/>
              </w:rPr>
              <w:t>）を補助。</w:t>
            </w:r>
          </w:p>
          <w:p w:rsidR="00D2634F" w:rsidRPr="00E811B2" w:rsidRDefault="00D2634F" w:rsidP="00D2634F">
            <w:pPr>
              <w:spacing w:line="300" w:lineRule="exact"/>
              <w:rPr>
                <w:rFonts w:ascii="ＭＳ ゴシック" w:eastAsia="ＭＳ ゴシック" w:hAnsi="ＭＳ ゴシック"/>
                <w:sz w:val="22"/>
                <w:szCs w:val="22"/>
              </w:rPr>
            </w:pPr>
          </w:p>
          <w:p w:rsidR="008153F7" w:rsidRDefault="00D2634F" w:rsidP="008153F7">
            <w:pPr>
              <w:spacing w:line="300" w:lineRule="exact"/>
              <w:rPr>
                <w:rFonts w:ascii="ＭＳ ゴシック" w:eastAsia="ＭＳ ゴシック" w:hAnsi="ＭＳ ゴシック"/>
                <w:b/>
                <w:bCs/>
                <w:color w:val="000000"/>
                <w:sz w:val="22"/>
                <w:szCs w:val="22"/>
                <w:u w:val="single"/>
              </w:rPr>
            </w:pPr>
            <w:r w:rsidRPr="00D2634F">
              <w:rPr>
                <w:rFonts w:ascii="ＭＳ ゴシック" w:eastAsia="ＭＳ ゴシック" w:hAnsi="ＭＳ ゴシック" w:hint="eastAsia"/>
                <w:b/>
                <w:bCs/>
                <w:color w:val="000000"/>
                <w:sz w:val="22"/>
                <w:szCs w:val="22"/>
                <w:u w:val="single"/>
              </w:rPr>
              <w:t>◆</w:t>
            </w:r>
            <w:r w:rsidR="008153F7" w:rsidRPr="008153F7">
              <w:rPr>
                <w:rFonts w:ascii="ＭＳ ゴシック" w:eastAsia="ＭＳ ゴシック" w:hAnsi="ＭＳ ゴシック"/>
                <w:b/>
                <w:bCs/>
                <w:color w:val="000000"/>
                <w:sz w:val="22"/>
                <w:szCs w:val="22"/>
                <w:u w:val="single"/>
              </w:rPr>
              <w:t>LP</w:t>
            </w:r>
            <w:r w:rsidR="008153F7" w:rsidRPr="008153F7">
              <w:rPr>
                <w:rFonts w:ascii="ＭＳ ゴシック" w:eastAsia="ＭＳ ゴシック" w:hAnsi="ＭＳ ゴシック" w:hint="eastAsia"/>
                <w:b/>
                <w:bCs/>
                <w:color w:val="000000"/>
                <w:sz w:val="22"/>
                <w:szCs w:val="22"/>
                <w:u w:val="single"/>
              </w:rPr>
              <w:t>ガス使用世帯価格高騰支援事業（第</w:t>
            </w:r>
            <w:r w:rsidR="00E811B2">
              <w:rPr>
                <w:rFonts w:ascii="ＭＳ ゴシック" w:eastAsia="ＭＳ ゴシック" w:hAnsi="ＭＳ ゴシック" w:hint="eastAsia"/>
                <w:b/>
                <w:bCs/>
                <w:color w:val="000000"/>
                <w:sz w:val="22"/>
                <w:szCs w:val="22"/>
                <w:u w:val="single"/>
              </w:rPr>
              <w:t>５</w:t>
            </w:r>
            <w:r w:rsidR="008153F7" w:rsidRPr="008153F7">
              <w:rPr>
                <w:rFonts w:ascii="ＭＳ ゴシック" w:eastAsia="ＭＳ ゴシック" w:hAnsi="ＭＳ ゴシック" w:hint="eastAsia"/>
                <w:b/>
                <w:bCs/>
                <w:color w:val="000000"/>
                <w:sz w:val="22"/>
                <w:szCs w:val="22"/>
                <w:u w:val="single"/>
              </w:rPr>
              <w:t>弾）　事業費：</w:t>
            </w:r>
            <w:r w:rsidR="00E811B2">
              <w:rPr>
                <w:rFonts w:ascii="ＭＳ ゴシック" w:eastAsia="ＭＳ ゴシック" w:hAnsi="ＭＳ ゴシック" w:hint="eastAsia"/>
                <w:b/>
                <w:bCs/>
                <w:color w:val="000000"/>
                <w:sz w:val="22"/>
                <w:szCs w:val="22"/>
                <w:u w:val="single"/>
              </w:rPr>
              <w:t>８，９６４</w:t>
            </w:r>
            <w:r w:rsidR="008153F7" w:rsidRPr="008153F7">
              <w:rPr>
                <w:rFonts w:ascii="ＭＳ ゴシック" w:eastAsia="ＭＳ ゴシック" w:hAnsi="ＭＳ ゴシック" w:hint="eastAsia"/>
                <w:b/>
                <w:bCs/>
                <w:color w:val="000000"/>
                <w:sz w:val="22"/>
                <w:szCs w:val="22"/>
                <w:u w:val="single"/>
              </w:rPr>
              <w:t>万円</w:t>
            </w:r>
          </w:p>
          <w:p w:rsidR="00D2634F" w:rsidRPr="00D2634F" w:rsidRDefault="00D2634F" w:rsidP="008153F7">
            <w:pPr>
              <w:spacing w:line="300" w:lineRule="exact"/>
              <w:rPr>
                <w:rFonts w:ascii="ＭＳ ゴシック" w:eastAsia="ＭＳ ゴシック" w:hAnsi="ＭＳ ゴシック"/>
                <w:sz w:val="22"/>
                <w:szCs w:val="22"/>
              </w:rPr>
            </w:pPr>
            <w:r w:rsidRPr="00D2634F">
              <w:rPr>
                <w:rFonts w:ascii="ＭＳ ゴシック" w:eastAsia="ＭＳ ゴシック" w:hAnsi="ＭＳ ゴシック" w:hint="eastAsia"/>
                <w:sz w:val="22"/>
                <w:szCs w:val="22"/>
              </w:rPr>
              <w:t xml:space="preserve">　</w:t>
            </w:r>
            <w:r w:rsidR="008153F7" w:rsidRPr="008153F7">
              <w:rPr>
                <w:rFonts w:ascii="ＭＳ ゴシック" w:eastAsia="ＭＳ ゴシック" w:hAnsi="ＭＳ ゴシック" w:hint="eastAsia"/>
                <w:sz w:val="22"/>
                <w:szCs w:val="22"/>
              </w:rPr>
              <w:t>市内の</w:t>
            </w:r>
            <w:r w:rsidR="008153F7" w:rsidRPr="008153F7">
              <w:rPr>
                <w:rFonts w:ascii="ＭＳ ゴシック" w:eastAsia="ＭＳ ゴシック" w:hAnsi="ＭＳ ゴシック"/>
                <w:sz w:val="22"/>
                <w:szCs w:val="22"/>
              </w:rPr>
              <w:t>LP</w:t>
            </w:r>
            <w:r w:rsidR="008153F7" w:rsidRPr="008153F7">
              <w:rPr>
                <w:rFonts w:ascii="ＭＳ ゴシック" w:eastAsia="ＭＳ ゴシック" w:hAnsi="ＭＳ ゴシック" w:hint="eastAsia"/>
                <w:sz w:val="22"/>
                <w:szCs w:val="22"/>
              </w:rPr>
              <w:t>ガス使用世帯に対して、令和</w:t>
            </w:r>
            <w:r w:rsidR="00E811B2">
              <w:rPr>
                <w:rFonts w:ascii="ＭＳ ゴシック" w:eastAsia="ＭＳ ゴシック" w:hAnsi="ＭＳ ゴシック" w:hint="eastAsia"/>
                <w:sz w:val="22"/>
                <w:szCs w:val="22"/>
              </w:rPr>
              <w:t>８</w:t>
            </w:r>
            <w:r w:rsidR="008153F7" w:rsidRPr="008153F7">
              <w:rPr>
                <w:rFonts w:ascii="ＭＳ ゴシック" w:eastAsia="ＭＳ ゴシック" w:hAnsi="ＭＳ ゴシック" w:hint="eastAsia"/>
                <w:sz w:val="22"/>
                <w:szCs w:val="22"/>
              </w:rPr>
              <w:t>年</w:t>
            </w:r>
            <w:r w:rsidR="00E811B2">
              <w:rPr>
                <w:rFonts w:ascii="ＭＳ ゴシック" w:eastAsia="ＭＳ ゴシック" w:hAnsi="ＭＳ ゴシック" w:hint="eastAsia"/>
                <w:sz w:val="22"/>
                <w:szCs w:val="22"/>
              </w:rPr>
              <w:t>１</w:t>
            </w:r>
            <w:r w:rsidR="008153F7" w:rsidRPr="008153F7">
              <w:rPr>
                <w:rFonts w:ascii="ＭＳ ゴシック" w:eastAsia="ＭＳ ゴシック" w:hAnsi="ＭＳ ゴシック" w:hint="eastAsia"/>
                <w:sz w:val="22"/>
                <w:szCs w:val="22"/>
              </w:rPr>
              <w:t>月～</w:t>
            </w:r>
            <w:r w:rsidR="00E811B2">
              <w:rPr>
                <w:rFonts w:ascii="ＭＳ ゴシック" w:eastAsia="ＭＳ ゴシック" w:hAnsi="ＭＳ ゴシック" w:hint="eastAsia"/>
                <w:sz w:val="22"/>
                <w:szCs w:val="22"/>
              </w:rPr>
              <w:t>３</w:t>
            </w:r>
            <w:r w:rsidR="008153F7" w:rsidRPr="008153F7">
              <w:rPr>
                <w:rFonts w:ascii="ＭＳ ゴシック" w:eastAsia="ＭＳ ゴシック" w:hAnsi="ＭＳ ゴシック" w:hint="eastAsia"/>
                <w:sz w:val="22"/>
                <w:szCs w:val="22"/>
              </w:rPr>
              <w:t>月の</w:t>
            </w:r>
            <w:r w:rsidR="00E811B2">
              <w:rPr>
                <w:rFonts w:ascii="ＭＳ ゴシック" w:eastAsia="ＭＳ ゴシック" w:hAnsi="ＭＳ ゴシック" w:hint="eastAsia"/>
                <w:sz w:val="22"/>
                <w:szCs w:val="22"/>
              </w:rPr>
              <w:t>３</w:t>
            </w:r>
            <w:r w:rsidR="008153F7" w:rsidRPr="008153F7">
              <w:rPr>
                <w:rFonts w:ascii="ＭＳ ゴシック" w:eastAsia="ＭＳ ゴシック" w:hAnsi="ＭＳ ゴシック" w:hint="eastAsia"/>
                <w:sz w:val="22"/>
                <w:szCs w:val="22"/>
              </w:rPr>
              <w:t>か月分の</w:t>
            </w:r>
            <w:r w:rsidR="008153F7" w:rsidRPr="008153F7">
              <w:rPr>
                <w:rFonts w:ascii="ＭＳ ゴシック" w:eastAsia="ＭＳ ゴシック" w:hAnsi="ＭＳ ゴシック"/>
                <w:sz w:val="22"/>
                <w:szCs w:val="22"/>
              </w:rPr>
              <w:t>LP</w:t>
            </w:r>
            <w:r w:rsidR="008153F7" w:rsidRPr="008153F7">
              <w:rPr>
                <w:rFonts w:ascii="ＭＳ ゴシック" w:eastAsia="ＭＳ ゴシック" w:hAnsi="ＭＳ ゴシック" w:hint="eastAsia"/>
                <w:sz w:val="22"/>
                <w:szCs w:val="22"/>
              </w:rPr>
              <w:t>ガス利用料金に対して支援金（１世帯あたり</w:t>
            </w:r>
            <w:r w:rsidR="00E811B2">
              <w:rPr>
                <w:rFonts w:ascii="ＭＳ ゴシック" w:eastAsia="ＭＳ ゴシック" w:hAnsi="ＭＳ ゴシック" w:hint="eastAsia"/>
                <w:sz w:val="22"/>
                <w:szCs w:val="22"/>
              </w:rPr>
              <w:t>３</w:t>
            </w:r>
            <w:r w:rsidR="008153F7" w:rsidRPr="008153F7">
              <w:rPr>
                <w:rFonts w:ascii="ＭＳ ゴシック" w:eastAsia="ＭＳ ゴシック" w:hAnsi="ＭＳ ゴシック" w:hint="eastAsia"/>
                <w:sz w:val="22"/>
                <w:szCs w:val="22"/>
              </w:rPr>
              <w:t>千円）を給付。</w:t>
            </w:r>
          </w:p>
        </w:tc>
      </w:tr>
    </w:tbl>
    <w:p w:rsidR="00D2634F" w:rsidRPr="00A73392" w:rsidRDefault="00D2634F" w:rsidP="0088703C">
      <w:pPr>
        <w:spacing w:line="100" w:lineRule="exact"/>
        <w:rPr>
          <w:rFonts w:ascii="ＭＳ ゴシック" w:eastAsia="ＭＳ ゴシック" w:hAnsi="ＭＳ ゴシック"/>
        </w:rPr>
      </w:pPr>
    </w:p>
    <w:tbl>
      <w:tblPr>
        <w:tblW w:w="0" w:type="auto"/>
        <w:jc w:val="center"/>
        <w:tblBorders>
          <w:top w:val="single" w:sz="4" w:space="0" w:color="BF4E14"/>
          <w:left w:val="single" w:sz="4" w:space="0" w:color="BF4E14"/>
          <w:bottom w:val="single" w:sz="4" w:space="0" w:color="BF4E14"/>
          <w:right w:val="single" w:sz="4" w:space="0" w:color="BF4E14"/>
          <w:insideH w:val="single" w:sz="4" w:space="0" w:color="BF4E14"/>
          <w:insideV w:val="single" w:sz="4" w:space="0" w:color="BF4E14"/>
        </w:tblBorders>
        <w:tblLook w:val="04A0" w:firstRow="1" w:lastRow="0" w:firstColumn="1" w:lastColumn="0" w:noHBand="0" w:noVBand="1"/>
      </w:tblPr>
      <w:tblGrid>
        <w:gridCol w:w="15388"/>
      </w:tblGrid>
      <w:tr w:rsidR="00D2634F" w:rsidRPr="00D2634F" w:rsidTr="00D2634F">
        <w:trPr>
          <w:trHeight w:val="397"/>
          <w:jc w:val="center"/>
        </w:trPr>
        <w:tc>
          <w:tcPr>
            <w:tcW w:w="15388" w:type="dxa"/>
            <w:shd w:val="clear" w:color="auto" w:fill="F1A983"/>
          </w:tcPr>
          <w:p w:rsidR="00D2634F" w:rsidRPr="00D2634F" w:rsidRDefault="00D2634F" w:rsidP="00D2634F">
            <w:pPr>
              <w:jc w:val="center"/>
              <w:rPr>
                <w:rFonts w:ascii="ＭＳ ゴシック" w:eastAsia="ＭＳ ゴシック" w:hAnsi="ＭＳ ゴシック"/>
                <w:b/>
                <w:bCs/>
                <w:sz w:val="24"/>
                <w:szCs w:val="32"/>
              </w:rPr>
            </w:pPr>
            <w:r w:rsidRPr="00D2634F">
              <w:rPr>
                <w:rFonts w:ascii="ＭＳ ゴシック" w:eastAsia="ＭＳ ゴシック" w:hAnsi="ＭＳ ゴシック" w:hint="eastAsia"/>
                <w:b/>
                <w:bCs/>
                <w:sz w:val="24"/>
                <w:szCs w:val="32"/>
              </w:rPr>
              <w:t>事業者支援</w:t>
            </w:r>
          </w:p>
        </w:tc>
      </w:tr>
      <w:tr w:rsidR="00D2634F" w:rsidRPr="00D2634F" w:rsidTr="00D2634F">
        <w:trPr>
          <w:trHeight w:val="2474"/>
          <w:jc w:val="center"/>
        </w:trPr>
        <w:tc>
          <w:tcPr>
            <w:tcW w:w="15388" w:type="dxa"/>
          </w:tcPr>
          <w:p w:rsidR="00D2634F" w:rsidRPr="00D2634F" w:rsidRDefault="00D2634F" w:rsidP="00D2634F">
            <w:pPr>
              <w:spacing w:line="300" w:lineRule="exact"/>
              <w:rPr>
                <w:rFonts w:ascii="ＭＳ ゴシック" w:eastAsia="ＭＳ ゴシック" w:hAnsi="ＭＳ ゴシック"/>
                <w:b/>
                <w:bCs/>
                <w:sz w:val="22"/>
                <w:szCs w:val="22"/>
                <w:u w:val="single"/>
              </w:rPr>
            </w:pPr>
            <w:r w:rsidRPr="00D2634F">
              <w:rPr>
                <w:rFonts w:ascii="ＭＳ ゴシック" w:eastAsia="ＭＳ ゴシック" w:hAnsi="ＭＳ ゴシック" w:hint="eastAsia"/>
                <w:b/>
                <w:bCs/>
                <w:color w:val="000000"/>
                <w:sz w:val="22"/>
                <w:szCs w:val="22"/>
                <w:u w:val="single"/>
              </w:rPr>
              <w:t>◆</w:t>
            </w:r>
            <w:r w:rsidR="008153F7" w:rsidRPr="008153F7">
              <w:rPr>
                <w:rFonts w:ascii="ＭＳ ゴシック" w:eastAsia="ＭＳ ゴシック" w:hAnsi="ＭＳ ゴシック" w:hint="eastAsia"/>
                <w:b/>
                <w:bCs/>
                <w:color w:val="000000"/>
                <w:sz w:val="22"/>
                <w:szCs w:val="22"/>
                <w:u w:val="single"/>
              </w:rPr>
              <w:t>令和</w:t>
            </w:r>
            <w:r w:rsidR="00E811B2">
              <w:rPr>
                <w:rFonts w:ascii="ＭＳ ゴシック" w:eastAsia="ＭＳ ゴシック" w:hAnsi="ＭＳ ゴシック" w:hint="eastAsia"/>
                <w:b/>
                <w:bCs/>
                <w:color w:val="000000"/>
                <w:sz w:val="22"/>
                <w:szCs w:val="22"/>
                <w:u w:val="single"/>
              </w:rPr>
              <w:t>７</w:t>
            </w:r>
            <w:r w:rsidR="008153F7" w:rsidRPr="008153F7">
              <w:rPr>
                <w:rFonts w:ascii="ＭＳ ゴシック" w:eastAsia="ＭＳ ゴシック" w:hAnsi="ＭＳ ゴシック" w:hint="eastAsia"/>
                <w:b/>
                <w:bCs/>
                <w:color w:val="000000"/>
                <w:sz w:val="22"/>
                <w:szCs w:val="22"/>
                <w:u w:val="single"/>
              </w:rPr>
              <w:t>年度物価高騰対策商工事業者応援チャージ券発行支援事業　事業費：</w:t>
            </w:r>
            <w:r w:rsidR="00E811B2">
              <w:rPr>
                <w:rFonts w:ascii="ＭＳ ゴシック" w:eastAsia="ＭＳ ゴシック" w:hAnsi="ＭＳ ゴシック" w:hint="eastAsia"/>
                <w:b/>
                <w:bCs/>
                <w:color w:val="000000"/>
                <w:sz w:val="22"/>
                <w:szCs w:val="22"/>
                <w:u w:val="single"/>
              </w:rPr>
              <w:t>１</w:t>
            </w:r>
            <w:r w:rsidR="008153F7" w:rsidRPr="008153F7">
              <w:rPr>
                <w:rFonts w:ascii="ＭＳ ゴシック" w:eastAsia="ＭＳ ゴシック" w:hAnsi="ＭＳ ゴシック" w:hint="eastAsia"/>
                <w:b/>
                <w:bCs/>
                <w:color w:val="000000"/>
                <w:sz w:val="22"/>
                <w:szCs w:val="22"/>
                <w:u w:val="single"/>
              </w:rPr>
              <w:t>億</w:t>
            </w:r>
            <w:r w:rsidR="00E811B2">
              <w:rPr>
                <w:rFonts w:ascii="ＭＳ ゴシック" w:eastAsia="ＭＳ ゴシック" w:hAnsi="ＭＳ ゴシック" w:hint="eastAsia"/>
                <w:b/>
                <w:bCs/>
                <w:color w:val="000000"/>
                <w:sz w:val="22"/>
                <w:szCs w:val="22"/>
                <w:u w:val="single"/>
              </w:rPr>
              <w:t>６，３７９</w:t>
            </w:r>
            <w:r w:rsidR="008153F7" w:rsidRPr="008153F7">
              <w:rPr>
                <w:rFonts w:ascii="ＭＳ ゴシック" w:eastAsia="ＭＳ ゴシック" w:hAnsi="ＭＳ ゴシック" w:hint="eastAsia"/>
                <w:b/>
                <w:bCs/>
                <w:color w:val="000000"/>
                <w:sz w:val="22"/>
                <w:szCs w:val="22"/>
                <w:u w:val="single"/>
              </w:rPr>
              <w:t>万円</w:t>
            </w:r>
          </w:p>
          <w:p w:rsidR="00D2634F" w:rsidRPr="00D2634F" w:rsidRDefault="00D2634F" w:rsidP="00D2634F">
            <w:pPr>
              <w:spacing w:line="300" w:lineRule="exact"/>
              <w:rPr>
                <w:rFonts w:ascii="ＭＳ ゴシック" w:eastAsia="ＭＳ ゴシック" w:hAnsi="ＭＳ ゴシック"/>
                <w:sz w:val="22"/>
                <w:szCs w:val="22"/>
              </w:rPr>
            </w:pPr>
            <w:r w:rsidRPr="00D2634F">
              <w:rPr>
                <w:rFonts w:ascii="ＭＳ ゴシック" w:eastAsia="ＭＳ ゴシック" w:hAnsi="ＭＳ ゴシック" w:hint="eastAsia"/>
                <w:sz w:val="22"/>
                <w:szCs w:val="22"/>
              </w:rPr>
              <w:t xml:space="preserve">　</w:t>
            </w:r>
            <w:r w:rsidR="008153F7" w:rsidRPr="008153F7">
              <w:rPr>
                <w:rFonts w:ascii="ＭＳ ゴシック" w:eastAsia="ＭＳ ゴシック" w:hAnsi="ＭＳ ゴシック" w:hint="eastAsia"/>
                <w:sz w:val="22"/>
                <w:szCs w:val="22"/>
              </w:rPr>
              <w:t>商工事業者が実施するプレミアム付き電子地域通貨の発行に対して、プレミアム分（販売額の</w:t>
            </w:r>
            <w:r w:rsidR="00E811B2">
              <w:rPr>
                <w:rFonts w:ascii="ＭＳ ゴシック" w:eastAsia="ＭＳ ゴシック" w:hAnsi="ＭＳ ゴシック" w:hint="eastAsia"/>
                <w:sz w:val="22"/>
                <w:szCs w:val="22"/>
              </w:rPr>
              <w:t>３０</w:t>
            </w:r>
            <w:r w:rsidR="008153F7" w:rsidRPr="008153F7">
              <w:rPr>
                <w:rFonts w:ascii="ＭＳ ゴシック" w:eastAsia="ＭＳ ゴシック" w:hAnsi="ＭＳ ゴシック" w:hint="eastAsia"/>
                <w:sz w:val="22"/>
                <w:szCs w:val="22"/>
              </w:rPr>
              <w:t>％以内、補助上限：</w:t>
            </w:r>
            <w:r w:rsidR="00E811B2">
              <w:rPr>
                <w:rFonts w:ascii="ＭＳ ゴシック" w:eastAsia="ＭＳ ゴシック" w:hAnsi="ＭＳ ゴシック" w:hint="eastAsia"/>
                <w:sz w:val="22"/>
                <w:szCs w:val="22"/>
              </w:rPr>
              <w:t>３００</w:t>
            </w:r>
            <w:r w:rsidR="008153F7" w:rsidRPr="008153F7">
              <w:rPr>
                <w:rFonts w:ascii="ＭＳ ゴシック" w:eastAsia="ＭＳ ゴシック" w:hAnsi="ＭＳ ゴシック" w:hint="eastAsia"/>
                <w:sz w:val="22"/>
                <w:szCs w:val="22"/>
              </w:rPr>
              <w:t>千円、補助率：</w:t>
            </w:r>
            <w:r w:rsidR="00E811B2">
              <w:rPr>
                <w:rFonts w:ascii="ＭＳ ゴシック" w:eastAsia="ＭＳ ゴシック" w:hAnsi="ＭＳ ゴシック" w:hint="eastAsia"/>
                <w:sz w:val="22"/>
                <w:szCs w:val="22"/>
              </w:rPr>
              <w:t>１０/１０</w:t>
            </w:r>
            <w:r w:rsidR="008153F7" w:rsidRPr="008153F7">
              <w:rPr>
                <w:rFonts w:ascii="ＭＳ ゴシック" w:eastAsia="ＭＳ ゴシック" w:hAnsi="ＭＳ ゴシック" w:hint="eastAsia"/>
                <w:sz w:val="22"/>
                <w:szCs w:val="22"/>
              </w:rPr>
              <w:t>）及び発行経費（発行額の</w:t>
            </w:r>
            <w:r w:rsidR="00E811B2">
              <w:rPr>
                <w:rFonts w:ascii="ＭＳ ゴシック" w:eastAsia="ＭＳ ゴシック" w:hAnsi="ＭＳ ゴシック" w:hint="eastAsia"/>
                <w:sz w:val="22"/>
                <w:szCs w:val="22"/>
              </w:rPr>
              <w:t>５</w:t>
            </w:r>
            <w:r w:rsidR="008153F7" w:rsidRPr="008153F7">
              <w:rPr>
                <w:rFonts w:ascii="ＭＳ ゴシック" w:eastAsia="ＭＳ ゴシック" w:hAnsi="ＭＳ ゴシック" w:hint="eastAsia"/>
                <w:sz w:val="22"/>
                <w:szCs w:val="22"/>
              </w:rPr>
              <w:t>％以内、補助上限：</w:t>
            </w:r>
            <w:r w:rsidR="00E811B2">
              <w:rPr>
                <w:rFonts w:ascii="ＭＳ ゴシック" w:eastAsia="ＭＳ ゴシック" w:hAnsi="ＭＳ ゴシック" w:hint="eastAsia"/>
                <w:sz w:val="22"/>
                <w:szCs w:val="22"/>
              </w:rPr>
              <w:t>５００</w:t>
            </w:r>
            <w:r w:rsidR="008153F7" w:rsidRPr="008153F7">
              <w:rPr>
                <w:rFonts w:ascii="ＭＳ ゴシック" w:eastAsia="ＭＳ ゴシック" w:hAnsi="ＭＳ ゴシック" w:hint="eastAsia"/>
                <w:sz w:val="22"/>
                <w:szCs w:val="22"/>
              </w:rPr>
              <w:t>千円）を補助。</w:t>
            </w:r>
          </w:p>
          <w:p w:rsidR="00D2634F" w:rsidRPr="00D2634F" w:rsidRDefault="00D2634F" w:rsidP="00D2634F">
            <w:pPr>
              <w:spacing w:line="300" w:lineRule="exact"/>
              <w:rPr>
                <w:rFonts w:ascii="ＭＳ ゴシック" w:eastAsia="ＭＳ ゴシック" w:hAnsi="ＭＳ ゴシック"/>
                <w:sz w:val="22"/>
                <w:szCs w:val="22"/>
              </w:rPr>
            </w:pPr>
          </w:p>
          <w:p w:rsidR="00D2634F" w:rsidRPr="00D2634F" w:rsidRDefault="00D2634F" w:rsidP="00D2634F">
            <w:pPr>
              <w:spacing w:line="300" w:lineRule="exact"/>
              <w:rPr>
                <w:rFonts w:ascii="ＭＳ ゴシック" w:eastAsia="ＭＳ ゴシック" w:hAnsi="ＭＳ ゴシック"/>
                <w:b/>
                <w:bCs/>
                <w:sz w:val="22"/>
                <w:szCs w:val="22"/>
                <w:u w:val="single"/>
              </w:rPr>
            </w:pPr>
            <w:r w:rsidRPr="00D2634F">
              <w:rPr>
                <w:rFonts w:ascii="ＭＳ ゴシック" w:eastAsia="ＭＳ ゴシック" w:hAnsi="ＭＳ ゴシック" w:hint="eastAsia"/>
                <w:b/>
                <w:bCs/>
                <w:color w:val="000000"/>
                <w:sz w:val="22"/>
                <w:szCs w:val="22"/>
                <w:u w:val="single"/>
              </w:rPr>
              <w:t>◆</w:t>
            </w:r>
            <w:r w:rsidR="008153F7" w:rsidRPr="008153F7">
              <w:rPr>
                <w:rFonts w:ascii="ＭＳ ゴシック" w:eastAsia="ＭＳ ゴシック" w:hAnsi="ＭＳ ゴシック" w:hint="eastAsia"/>
                <w:b/>
                <w:bCs/>
                <w:color w:val="000000"/>
                <w:sz w:val="22"/>
                <w:szCs w:val="22"/>
                <w:u w:val="single"/>
              </w:rPr>
              <w:t>農業者支援物価高騰緊急対策事業　事業費：</w:t>
            </w:r>
            <w:r w:rsidR="00E811B2">
              <w:rPr>
                <w:rFonts w:ascii="ＭＳ ゴシック" w:eastAsia="ＭＳ ゴシック" w:hAnsi="ＭＳ ゴシック" w:hint="eastAsia"/>
                <w:b/>
                <w:bCs/>
                <w:color w:val="000000"/>
                <w:sz w:val="22"/>
                <w:szCs w:val="22"/>
                <w:u w:val="single"/>
              </w:rPr>
              <w:t>１</w:t>
            </w:r>
            <w:r w:rsidR="008153F7" w:rsidRPr="008153F7">
              <w:rPr>
                <w:rFonts w:ascii="ＭＳ ゴシック" w:eastAsia="ＭＳ ゴシック" w:hAnsi="ＭＳ ゴシック" w:hint="eastAsia"/>
                <w:b/>
                <w:bCs/>
                <w:color w:val="000000"/>
                <w:sz w:val="22"/>
                <w:szCs w:val="22"/>
                <w:u w:val="single"/>
              </w:rPr>
              <w:t>億</w:t>
            </w:r>
            <w:r w:rsidR="00E811B2">
              <w:rPr>
                <w:rFonts w:ascii="ＭＳ ゴシック" w:eastAsia="ＭＳ ゴシック" w:hAnsi="ＭＳ ゴシック" w:hint="eastAsia"/>
                <w:b/>
                <w:bCs/>
                <w:color w:val="000000"/>
                <w:sz w:val="22"/>
                <w:szCs w:val="22"/>
                <w:u w:val="single"/>
              </w:rPr>
              <w:t>９９０</w:t>
            </w:r>
            <w:r w:rsidR="008153F7" w:rsidRPr="008153F7">
              <w:rPr>
                <w:rFonts w:ascii="ＭＳ ゴシック" w:eastAsia="ＭＳ ゴシック" w:hAnsi="ＭＳ ゴシック" w:hint="eastAsia"/>
                <w:b/>
                <w:bCs/>
                <w:color w:val="000000"/>
                <w:sz w:val="22"/>
                <w:szCs w:val="22"/>
                <w:u w:val="single"/>
              </w:rPr>
              <w:t>万円</w:t>
            </w:r>
          </w:p>
          <w:p w:rsidR="00D2634F" w:rsidRPr="00D2634F" w:rsidRDefault="00D2634F" w:rsidP="00D2634F">
            <w:pPr>
              <w:spacing w:line="300" w:lineRule="exact"/>
              <w:rPr>
                <w:rFonts w:ascii="ＭＳ ゴシック" w:eastAsia="ＭＳ ゴシック" w:hAnsi="ＭＳ ゴシック"/>
                <w:sz w:val="22"/>
                <w:szCs w:val="22"/>
              </w:rPr>
            </w:pPr>
            <w:r w:rsidRPr="00D2634F">
              <w:rPr>
                <w:rFonts w:ascii="ＭＳ ゴシック" w:eastAsia="ＭＳ ゴシック" w:hAnsi="ＭＳ ゴシック" w:hint="eastAsia"/>
                <w:sz w:val="22"/>
                <w:szCs w:val="22"/>
              </w:rPr>
              <w:t xml:space="preserve">　</w:t>
            </w:r>
            <w:r w:rsidR="008153F7" w:rsidRPr="008153F7">
              <w:rPr>
                <w:rFonts w:ascii="ＭＳ ゴシック" w:eastAsia="ＭＳ ゴシック" w:hAnsi="ＭＳ ゴシック" w:hint="eastAsia"/>
                <w:sz w:val="22"/>
                <w:szCs w:val="22"/>
              </w:rPr>
              <w:t>農業者に対して、省エネ資材、高温対策資材、生産資材、次期作に必要な経費及び出荷資材の購入費の一部（補助率：</w:t>
            </w:r>
            <w:r w:rsidR="00E811B2">
              <w:rPr>
                <w:rFonts w:ascii="ＭＳ ゴシック" w:eastAsia="ＭＳ ゴシック" w:hAnsi="ＭＳ ゴシック" w:hint="eastAsia"/>
                <w:sz w:val="22"/>
                <w:szCs w:val="22"/>
              </w:rPr>
              <w:t>３０</w:t>
            </w:r>
            <w:r w:rsidR="008153F7" w:rsidRPr="008153F7">
              <w:rPr>
                <w:rFonts w:ascii="ＭＳ ゴシック" w:eastAsia="ＭＳ ゴシック" w:hAnsi="ＭＳ ゴシック" w:hint="eastAsia"/>
                <w:sz w:val="22"/>
                <w:szCs w:val="22"/>
              </w:rPr>
              <w:t>％～</w:t>
            </w:r>
            <w:r w:rsidR="00E811B2">
              <w:rPr>
                <w:rFonts w:ascii="ＭＳ ゴシック" w:eastAsia="ＭＳ ゴシック" w:hAnsi="ＭＳ ゴシック" w:hint="eastAsia"/>
                <w:sz w:val="22"/>
                <w:szCs w:val="22"/>
              </w:rPr>
              <w:t>１/２</w:t>
            </w:r>
            <w:r w:rsidR="008153F7" w:rsidRPr="008153F7">
              <w:rPr>
                <w:rFonts w:ascii="ＭＳ ゴシック" w:eastAsia="ＭＳ ゴシック" w:hAnsi="ＭＳ ゴシック" w:hint="eastAsia"/>
                <w:sz w:val="22"/>
                <w:szCs w:val="22"/>
              </w:rPr>
              <w:t>）を補助。</w:t>
            </w:r>
          </w:p>
        </w:tc>
      </w:tr>
    </w:tbl>
    <w:p w:rsidR="00D2634F" w:rsidRPr="0088703C" w:rsidRDefault="00D2634F" w:rsidP="008153F7">
      <w:pPr>
        <w:ind w:right="770"/>
        <w:jc w:val="right"/>
        <w:rPr>
          <w:rFonts w:ascii="ＭＳ ゴシック" w:eastAsia="ＭＳ ゴシック" w:hAnsi="ＭＳ ゴシック"/>
          <w:sz w:val="22"/>
          <w:szCs w:val="28"/>
        </w:rPr>
      </w:pPr>
      <w:r w:rsidRPr="009A1BDE">
        <w:rPr>
          <w:rFonts w:ascii="ＭＳ ゴシック" w:eastAsia="ＭＳ ゴシック" w:hAnsi="ＭＳ ゴシック" w:hint="eastAsia"/>
          <w:sz w:val="22"/>
          <w:szCs w:val="28"/>
        </w:rPr>
        <w:t>※事業費の全部又は一部に本交付金を充当予定</w:t>
      </w:r>
    </w:p>
    <w:sectPr w:rsidR="00D2634F" w:rsidRPr="0088703C" w:rsidSect="00D2634F">
      <w:type w:val="continuous"/>
      <w:pgSz w:w="16838" w:h="11906" w:orient="landscape"/>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FAE" w:rsidRDefault="00E95FAE" w:rsidP="0088703C">
      <w:r>
        <w:separator/>
      </w:r>
    </w:p>
  </w:endnote>
  <w:endnote w:type="continuationSeparator" w:id="0">
    <w:p w:rsidR="00E95FAE" w:rsidRDefault="00E95FAE" w:rsidP="0088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FAE" w:rsidRDefault="00E95FAE" w:rsidP="0088703C">
      <w:r>
        <w:separator/>
      </w:r>
    </w:p>
  </w:footnote>
  <w:footnote w:type="continuationSeparator" w:id="0">
    <w:p w:rsidR="00E95FAE" w:rsidRDefault="00E95FAE" w:rsidP="00887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9AE"/>
    <w:rsid w:val="00026751"/>
    <w:rsid w:val="001C1CAE"/>
    <w:rsid w:val="001F2C7C"/>
    <w:rsid w:val="0024337F"/>
    <w:rsid w:val="0030037A"/>
    <w:rsid w:val="00422AF8"/>
    <w:rsid w:val="004A55AB"/>
    <w:rsid w:val="005814B5"/>
    <w:rsid w:val="005A0C7F"/>
    <w:rsid w:val="006229AE"/>
    <w:rsid w:val="006A1FEE"/>
    <w:rsid w:val="006A2F53"/>
    <w:rsid w:val="006F4DE9"/>
    <w:rsid w:val="00775501"/>
    <w:rsid w:val="008153F7"/>
    <w:rsid w:val="008262A0"/>
    <w:rsid w:val="0087785D"/>
    <w:rsid w:val="0088703C"/>
    <w:rsid w:val="008D0F28"/>
    <w:rsid w:val="009E7B77"/>
    <w:rsid w:val="00A6261E"/>
    <w:rsid w:val="00A73392"/>
    <w:rsid w:val="00B25720"/>
    <w:rsid w:val="00BB5915"/>
    <w:rsid w:val="00C0663B"/>
    <w:rsid w:val="00C51734"/>
    <w:rsid w:val="00C75B56"/>
    <w:rsid w:val="00CA50F2"/>
    <w:rsid w:val="00CA58FE"/>
    <w:rsid w:val="00CD3DD4"/>
    <w:rsid w:val="00CE7D92"/>
    <w:rsid w:val="00D2634F"/>
    <w:rsid w:val="00D50146"/>
    <w:rsid w:val="00D927A9"/>
    <w:rsid w:val="00E1338E"/>
    <w:rsid w:val="00E811B2"/>
    <w:rsid w:val="00E95FAE"/>
    <w:rsid w:val="00F55D9E"/>
    <w:rsid w:val="00FD5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70B7C12-F4F3-4B07-AE3D-E543BA3DC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4"/>
    </w:rPr>
  </w:style>
  <w:style w:type="paragraph" w:styleId="1">
    <w:name w:val="heading 1"/>
    <w:basedOn w:val="a"/>
    <w:next w:val="a"/>
    <w:link w:val="10"/>
    <w:uiPriority w:val="9"/>
    <w:qFormat/>
    <w:rsid w:val="006229AE"/>
    <w:pPr>
      <w:keepNext/>
      <w:keepLines/>
      <w:spacing w:before="280" w:after="80"/>
      <w:outlineLvl w:val="0"/>
    </w:pPr>
    <w:rPr>
      <w:rFonts w:ascii="游ゴシック Light" w:eastAsia="游ゴシック Light" w:hAnsi="游ゴシック Light"/>
      <w:color w:val="000000"/>
      <w:sz w:val="32"/>
      <w:szCs w:val="32"/>
    </w:rPr>
  </w:style>
  <w:style w:type="paragraph" w:styleId="2">
    <w:name w:val="heading 2"/>
    <w:basedOn w:val="a"/>
    <w:next w:val="a"/>
    <w:link w:val="20"/>
    <w:uiPriority w:val="9"/>
    <w:semiHidden/>
    <w:unhideWhenUsed/>
    <w:qFormat/>
    <w:rsid w:val="006229AE"/>
    <w:pPr>
      <w:keepNext/>
      <w:keepLines/>
      <w:spacing w:before="160" w:after="80"/>
      <w:outlineLvl w:val="1"/>
    </w:pPr>
    <w:rPr>
      <w:rFonts w:ascii="游ゴシック Light" w:eastAsia="游ゴシック Light" w:hAnsi="游ゴシック Light"/>
      <w:color w:val="000000"/>
      <w:sz w:val="28"/>
      <w:szCs w:val="28"/>
    </w:rPr>
  </w:style>
  <w:style w:type="paragraph" w:styleId="3">
    <w:name w:val="heading 3"/>
    <w:basedOn w:val="a"/>
    <w:next w:val="a"/>
    <w:link w:val="30"/>
    <w:uiPriority w:val="9"/>
    <w:semiHidden/>
    <w:unhideWhenUsed/>
    <w:qFormat/>
    <w:rsid w:val="006229AE"/>
    <w:pPr>
      <w:keepNext/>
      <w:keepLines/>
      <w:spacing w:before="160" w:after="80"/>
      <w:outlineLvl w:val="2"/>
    </w:pPr>
    <w:rPr>
      <w:rFonts w:ascii="游ゴシック Light" w:eastAsia="游ゴシック Light" w:hAnsi="游ゴシック Light"/>
      <w:color w:val="000000"/>
      <w:sz w:val="24"/>
    </w:rPr>
  </w:style>
  <w:style w:type="paragraph" w:styleId="4">
    <w:name w:val="heading 4"/>
    <w:basedOn w:val="a"/>
    <w:next w:val="a"/>
    <w:link w:val="40"/>
    <w:uiPriority w:val="9"/>
    <w:semiHidden/>
    <w:unhideWhenUsed/>
    <w:qFormat/>
    <w:rsid w:val="006229AE"/>
    <w:pPr>
      <w:keepNext/>
      <w:keepLines/>
      <w:spacing w:before="80" w:after="40"/>
      <w:outlineLvl w:val="3"/>
    </w:pPr>
    <w:rPr>
      <w:rFonts w:ascii="游ゴシック Light" w:eastAsia="游ゴシック Light" w:hAnsi="游ゴシック Light"/>
      <w:color w:val="000000"/>
    </w:rPr>
  </w:style>
  <w:style w:type="paragraph" w:styleId="5">
    <w:name w:val="heading 5"/>
    <w:basedOn w:val="a"/>
    <w:next w:val="a"/>
    <w:link w:val="50"/>
    <w:uiPriority w:val="9"/>
    <w:semiHidden/>
    <w:unhideWhenUsed/>
    <w:qFormat/>
    <w:rsid w:val="006229AE"/>
    <w:pPr>
      <w:keepNext/>
      <w:keepLines/>
      <w:spacing w:before="80" w:after="40"/>
      <w:ind w:leftChars="100" w:left="100"/>
      <w:outlineLvl w:val="4"/>
    </w:pPr>
    <w:rPr>
      <w:rFonts w:ascii="游ゴシック Light" w:eastAsia="游ゴシック Light" w:hAnsi="游ゴシック Light"/>
      <w:color w:val="000000"/>
    </w:rPr>
  </w:style>
  <w:style w:type="paragraph" w:styleId="6">
    <w:name w:val="heading 6"/>
    <w:basedOn w:val="a"/>
    <w:next w:val="a"/>
    <w:link w:val="60"/>
    <w:uiPriority w:val="9"/>
    <w:semiHidden/>
    <w:unhideWhenUsed/>
    <w:qFormat/>
    <w:rsid w:val="006229AE"/>
    <w:pPr>
      <w:keepNext/>
      <w:keepLines/>
      <w:spacing w:before="80" w:after="40"/>
      <w:ind w:leftChars="200" w:left="200"/>
      <w:outlineLvl w:val="5"/>
    </w:pPr>
    <w:rPr>
      <w:rFonts w:ascii="游ゴシック Light" w:eastAsia="游ゴシック Light" w:hAnsi="游ゴシック Light"/>
      <w:color w:val="000000"/>
    </w:rPr>
  </w:style>
  <w:style w:type="paragraph" w:styleId="7">
    <w:name w:val="heading 7"/>
    <w:basedOn w:val="a"/>
    <w:next w:val="a"/>
    <w:link w:val="70"/>
    <w:uiPriority w:val="9"/>
    <w:semiHidden/>
    <w:unhideWhenUsed/>
    <w:qFormat/>
    <w:rsid w:val="006229AE"/>
    <w:pPr>
      <w:keepNext/>
      <w:keepLines/>
      <w:spacing w:before="80" w:after="40"/>
      <w:ind w:leftChars="300" w:left="300"/>
      <w:outlineLvl w:val="6"/>
    </w:pPr>
    <w:rPr>
      <w:rFonts w:ascii="游ゴシック Light" w:eastAsia="游ゴシック Light" w:hAnsi="游ゴシック Light"/>
      <w:color w:val="000000"/>
    </w:rPr>
  </w:style>
  <w:style w:type="paragraph" w:styleId="8">
    <w:name w:val="heading 8"/>
    <w:basedOn w:val="a"/>
    <w:next w:val="a"/>
    <w:link w:val="80"/>
    <w:uiPriority w:val="9"/>
    <w:semiHidden/>
    <w:unhideWhenUsed/>
    <w:qFormat/>
    <w:rsid w:val="006229AE"/>
    <w:pPr>
      <w:keepNext/>
      <w:keepLines/>
      <w:spacing w:before="80" w:after="40"/>
      <w:ind w:leftChars="400" w:left="400"/>
      <w:outlineLvl w:val="7"/>
    </w:pPr>
    <w:rPr>
      <w:rFonts w:ascii="游ゴシック Light" w:eastAsia="游ゴシック Light" w:hAnsi="游ゴシック Light"/>
      <w:color w:val="000000"/>
    </w:rPr>
  </w:style>
  <w:style w:type="paragraph" w:styleId="9">
    <w:name w:val="heading 9"/>
    <w:basedOn w:val="a"/>
    <w:next w:val="a"/>
    <w:link w:val="90"/>
    <w:uiPriority w:val="9"/>
    <w:semiHidden/>
    <w:unhideWhenUsed/>
    <w:qFormat/>
    <w:rsid w:val="006229AE"/>
    <w:pPr>
      <w:keepNext/>
      <w:keepLines/>
      <w:spacing w:before="80" w:after="40"/>
      <w:ind w:leftChars="500" w:left="500"/>
      <w:outlineLvl w:val="8"/>
    </w:pPr>
    <w:rPr>
      <w:rFonts w:ascii="游ゴシック Light" w:eastAsia="游ゴシック Light" w:hAnsi="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6229AE"/>
    <w:rPr>
      <w:rFonts w:ascii="游ゴシック Light" w:eastAsia="游ゴシック Light" w:hAnsi="游ゴシック Light" w:cs="Times New Roman"/>
      <w:color w:val="000000"/>
      <w:sz w:val="32"/>
      <w:szCs w:val="32"/>
    </w:rPr>
  </w:style>
  <w:style w:type="character" w:customStyle="1" w:styleId="20">
    <w:name w:val="見出し 2 (文字)"/>
    <w:link w:val="2"/>
    <w:uiPriority w:val="9"/>
    <w:semiHidden/>
    <w:rsid w:val="006229AE"/>
    <w:rPr>
      <w:rFonts w:ascii="游ゴシック Light" w:eastAsia="游ゴシック Light" w:hAnsi="游ゴシック Light" w:cs="Times New Roman"/>
      <w:color w:val="000000"/>
      <w:sz w:val="28"/>
      <w:szCs w:val="28"/>
    </w:rPr>
  </w:style>
  <w:style w:type="character" w:customStyle="1" w:styleId="30">
    <w:name w:val="見出し 3 (文字)"/>
    <w:link w:val="3"/>
    <w:uiPriority w:val="9"/>
    <w:semiHidden/>
    <w:rsid w:val="006229AE"/>
    <w:rPr>
      <w:rFonts w:ascii="游ゴシック Light" w:eastAsia="游ゴシック Light" w:hAnsi="游ゴシック Light" w:cs="Times New Roman"/>
      <w:color w:val="000000"/>
      <w:sz w:val="24"/>
    </w:rPr>
  </w:style>
  <w:style w:type="character" w:customStyle="1" w:styleId="40">
    <w:name w:val="見出し 4 (文字)"/>
    <w:link w:val="4"/>
    <w:uiPriority w:val="9"/>
    <w:semiHidden/>
    <w:rsid w:val="006229AE"/>
    <w:rPr>
      <w:rFonts w:ascii="游ゴシック Light" w:eastAsia="游ゴシック Light" w:hAnsi="游ゴシック Light" w:cs="Times New Roman"/>
      <w:color w:val="000000"/>
    </w:rPr>
  </w:style>
  <w:style w:type="character" w:customStyle="1" w:styleId="50">
    <w:name w:val="見出し 5 (文字)"/>
    <w:link w:val="5"/>
    <w:uiPriority w:val="9"/>
    <w:semiHidden/>
    <w:rsid w:val="006229AE"/>
    <w:rPr>
      <w:rFonts w:ascii="游ゴシック Light" w:eastAsia="游ゴシック Light" w:hAnsi="游ゴシック Light" w:cs="Times New Roman"/>
      <w:color w:val="000000"/>
    </w:rPr>
  </w:style>
  <w:style w:type="character" w:customStyle="1" w:styleId="60">
    <w:name w:val="見出し 6 (文字)"/>
    <w:link w:val="6"/>
    <w:uiPriority w:val="9"/>
    <w:semiHidden/>
    <w:rsid w:val="006229AE"/>
    <w:rPr>
      <w:rFonts w:ascii="游ゴシック Light" w:eastAsia="游ゴシック Light" w:hAnsi="游ゴシック Light" w:cs="Times New Roman"/>
      <w:color w:val="000000"/>
    </w:rPr>
  </w:style>
  <w:style w:type="character" w:customStyle="1" w:styleId="70">
    <w:name w:val="見出し 7 (文字)"/>
    <w:link w:val="7"/>
    <w:uiPriority w:val="9"/>
    <w:semiHidden/>
    <w:rsid w:val="006229AE"/>
    <w:rPr>
      <w:rFonts w:ascii="游ゴシック Light" w:eastAsia="游ゴシック Light" w:hAnsi="游ゴシック Light" w:cs="Times New Roman"/>
      <w:color w:val="000000"/>
    </w:rPr>
  </w:style>
  <w:style w:type="character" w:customStyle="1" w:styleId="80">
    <w:name w:val="見出し 8 (文字)"/>
    <w:link w:val="8"/>
    <w:uiPriority w:val="9"/>
    <w:semiHidden/>
    <w:rsid w:val="006229AE"/>
    <w:rPr>
      <w:rFonts w:ascii="游ゴシック Light" w:eastAsia="游ゴシック Light" w:hAnsi="游ゴシック Light" w:cs="Times New Roman"/>
      <w:color w:val="000000"/>
    </w:rPr>
  </w:style>
  <w:style w:type="character" w:customStyle="1" w:styleId="90">
    <w:name w:val="見出し 9 (文字)"/>
    <w:link w:val="9"/>
    <w:uiPriority w:val="9"/>
    <w:semiHidden/>
    <w:rsid w:val="006229AE"/>
    <w:rPr>
      <w:rFonts w:ascii="游ゴシック Light" w:eastAsia="游ゴシック Light" w:hAnsi="游ゴシック Light" w:cs="Times New Roman"/>
      <w:color w:val="000000"/>
    </w:rPr>
  </w:style>
  <w:style w:type="paragraph" w:styleId="a3">
    <w:name w:val="Title"/>
    <w:basedOn w:val="a"/>
    <w:next w:val="a"/>
    <w:link w:val="a4"/>
    <w:uiPriority w:val="10"/>
    <w:qFormat/>
    <w:rsid w:val="006229AE"/>
    <w:pPr>
      <w:spacing w:after="80"/>
      <w:contextualSpacing/>
      <w:jc w:val="center"/>
    </w:pPr>
    <w:rPr>
      <w:rFonts w:ascii="游ゴシック Light" w:eastAsia="游ゴシック Light" w:hAnsi="游ゴシック Light"/>
      <w:spacing w:val="-10"/>
      <w:kern w:val="28"/>
      <w:sz w:val="56"/>
      <w:szCs w:val="56"/>
    </w:rPr>
  </w:style>
  <w:style w:type="character" w:customStyle="1" w:styleId="a4">
    <w:name w:val="表題 (文字)"/>
    <w:link w:val="a3"/>
    <w:uiPriority w:val="10"/>
    <w:rsid w:val="006229AE"/>
    <w:rPr>
      <w:rFonts w:ascii="游ゴシック Light" w:eastAsia="游ゴシック Light" w:hAnsi="游ゴシック Light" w:cs="Times New Roman"/>
      <w:spacing w:val="-10"/>
      <w:kern w:val="28"/>
      <w:sz w:val="56"/>
      <w:szCs w:val="56"/>
    </w:rPr>
  </w:style>
  <w:style w:type="paragraph" w:styleId="a5">
    <w:name w:val="Subtitle"/>
    <w:basedOn w:val="a"/>
    <w:next w:val="a"/>
    <w:link w:val="a6"/>
    <w:uiPriority w:val="11"/>
    <w:qFormat/>
    <w:rsid w:val="006229AE"/>
    <w:pPr>
      <w:numPr>
        <w:ilvl w:val="1"/>
      </w:numPr>
      <w:spacing w:after="160"/>
      <w:jc w:val="center"/>
    </w:pPr>
    <w:rPr>
      <w:rFonts w:ascii="游ゴシック Light" w:eastAsia="游ゴシック Light" w:hAnsi="游ゴシック Light"/>
      <w:color w:val="595959"/>
      <w:spacing w:val="15"/>
      <w:sz w:val="28"/>
      <w:szCs w:val="28"/>
    </w:rPr>
  </w:style>
  <w:style w:type="character" w:customStyle="1" w:styleId="a6">
    <w:name w:val="副題 (文字)"/>
    <w:link w:val="a5"/>
    <w:uiPriority w:val="11"/>
    <w:rsid w:val="006229AE"/>
    <w:rPr>
      <w:rFonts w:ascii="游ゴシック Light" w:eastAsia="游ゴシック Light" w:hAnsi="游ゴシック Light" w:cs="Times New Roman"/>
      <w:color w:val="595959"/>
      <w:spacing w:val="15"/>
      <w:sz w:val="28"/>
      <w:szCs w:val="28"/>
    </w:rPr>
  </w:style>
  <w:style w:type="paragraph" w:styleId="a7">
    <w:name w:val="Quote"/>
    <w:basedOn w:val="a"/>
    <w:next w:val="a"/>
    <w:link w:val="a8"/>
    <w:uiPriority w:val="29"/>
    <w:qFormat/>
    <w:rsid w:val="006229AE"/>
    <w:pPr>
      <w:spacing w:before="160" w:after="160"/>
      <w:jc w:val="center"/>
    </w:pPr>
    <w:rPr>
      <w:i/>
      <w:iCs/>
      <w:color w:val="404040"/>
    </w:rPr>
  </w:style>
  <w:style w:type="character" w:customStyle="1" w:styleId="a8">
    <w:name w:val="引用文 (文字)"/>
    <w:link w:val="a7"/>
    <w:uiPriority w:val="29"/>
    <w:rsid w:val="006229AE"/>
    <w:rPr>
      <w:i/>
      <w:iCs/>
      <w:color w:val="404040"/>
    </w:rPr>
  </w:style>
  <w:style w:type="paragraph" w:styleId="a9">
    <w:name w:val="List Paragraph"/>
    <w:basedOn w:val="a"/>
    <w:uiPriority w:val="34"/>
    <w:qFormat/>
    <w:rsid w:val="006229AE"/>
    <w:pPr>
      <w:ind w:left="720"/>
      <w:contextualSpacing/>
    </w:pPr>
  </w:style>
  <w:style w:type="character" w:styleId="21">
    <w:name w:val="Intense Emphasis"/>
    <w:uiPriority w:val="21"/>
    <w:qFormat/>
    <w:rsid w:val="006229AE"/>
    <w:rPr>
      <w:i/>
      <w:iCs/>
      <w:color w:val="0F4761"/>
    </w:rPr>
  </w:style>
  <w:style w:type="paragraph" w:styleId="22">
    <w:name w:val="Intense Quote"/>
    <w:basedOn w:val="a"/>
    <w:next w:val="a"/>
    <w:link w:val="23"/>
    <w:uiPriority w:val="30"/>
    <w:qFormat/>
    <w:rsid w:val="006229AE"/>
    <w:pPr>
      <w:pBdr>
        <w:top w:val="single" w:sz="4" w:space="10" w:color="0F4761"/>
        <w:bottom w:val="single" w:sz="4" w:space="10" w:color="0F4761"/>
      </w:pBdr>
      <w:spacing w:before="360" w:after="360"/>
      <w:ind w:left="864" w:right="864"/>
      <w:jc w:val="center"/>
    </w:pPr>
    <w:rPr>
      <w:i/>
      <w:iCs/>
      <w:color w:val="0F4761"/>
    </w:rPr>
  </w:style>
  <w:style w:type="character" w:customStyle="1" w:styleId="23">
    <w:name w:val="引用文 2 (文字)"/>
    <w:link w:val="22"/>
    <w:uiPriority w:val="30"/>
    <w:rsid w:val="006229AE"/>
    <w:rPr>
      <w:i/>
      <w:iCs/>
      <w:color w:val="0F4761"/>
    </w:rPr>
  </w:style>
  <w:style w:type="character" w:styleId="24">
    <w:name w:val="Intense Reference"/>
    <w:uiPriority w:val="32"/>
    <w:qFormat/>
    <w:rsid w:val="006229AE"/>
    <w:rPr>
      <w:b/>
      <w:bCs/>
      <w:smallCaps/>
      <w:color w:val="0F4761"/>
      <w:spacing w:val="5"/>
    </w:rPr>
  </w:style>
  <w:style w:type="table" w:styleId="aa">
    <w:name w:val="Table Grid"/>
    <w:basedOn w:val="a1"/>
    <w:uiPriority w:val="39"/>
    <w:rsid w:val="008262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8703C"/>
    <w:pPr>
      <w:tabs>
        <w:tab w:val="center" w:pos="4252"/>
        <w:tab w:val="right" w:pos="8504"/>
      </w:tabs>
      <w:snapToGrid w:val="0"/>
    </w:pPr>
  </w:style>
  <w:style w:type="character" w:customStyle="1" w:styleId="ac">
    <w:name w:val="ヘッダー (文字)"/>
    <w:basedOn w:val="a0"/>
    <w:link w:val="ab"/>
    <w:uiPriority w:val="99"/>
    <w:rsid w:val="0088703C"/>
  </w:style>
  <w:style w:type="paragraph" w:styleId="ad">
    <w:name w:val="footer"/>
    <w:basedOn w:val="a"/>
    <w:link w:val="ae"/>
    <w:uiPriority w:val="99"/>
    <w:unhideWhenUsed/>
    <w:rsid w:val="0088703C"/>
    <w:pPr>
      <w:tabs>
        <w:tab w:val="center" w:pos="4252"/>
        <w:tab w:val="right" w:pos="8504"/>
      </w:tabs>
      <w:snapToGrid w:val="0"/>
    </w:pPr>
  </w:style>
  <w:style w:type="character" w:customStyle="1" w:styleId="ae">
    <w:name w:val="フッター (文字)"/>
    <w:basedOn w:val="a0"/>
    <w:link w:val="ad"/>
    <w:uiPriority w:val="99"/>
    <w:rsid w:val="0088703C"/>
  </w:style>
  <w:style w:type="paragraph" w:styleId="Web">
    <w:name w:val="Normal (Web)"/>
    <w:basedOn w:val="a"/>
    <w:uiPriority w:val="99"/>
    <w:semiHidden/>
    <w:unhideWhenUsed/>
    <w:rsid w:val="008153F7"/>
    <w:pPr>
      <w:widowControl/>
      <w:spacing w:before="100" w:beforeAutospacing="1" w:after="100" w:afterAutospacing="1"/>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83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松山 倫之(MATSUYAMA Tomoyuki)</dc:creator>
  <cp:keywords/>
  <dc:description/>
  <cp:lastModifiedBy>大久保 公彦</cp:lastModifiedBy>
  <cp:revision>4</cp:revision>
  <cp:lastPrinted>2026-04-20T08:04:00Z</cp:lastPrinted>
  <dcterms:created xsi:type="dcterms:W3CDTF">2026-04-21T01:40:00Z</dcterms:created>
  <dcterms:modified xsi:type="dcterms:W3CDTF">2026-04-21T02:18:00Z</dcterms:modified>
</cp:coreProperties>
</file>