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57EC9" w14:textId="456DFE8D" w:rsidR="00704735" w:rsidRPr="000C2A87" w:rsidRDefault="00704735" w:rsidP="00BD5A03">
      <w:pPr>
        <w:pStyle w:val="ab"/>
      </w:pPr>
      <w:r w:rsidRPr="000C2A87">
        <w:rPr>
          <w:rFonts w:hint="eastAsia"/>
        </w:rPr>
        <w:t>「重要事項」についての御説明</w:t>
      </w:r>
    </w:p>
    <w:p w14:paraId="27CB4E67" w14:textId="5498DC24" w:rsidR="00704735" w:rsidRPr="000C2A87" w:rsidRDefault="00704735" w:rsidP="00AE2465">
      <w:pPr>
        <w:spacing w:before="240" w:line="400" w:lineRule="exact"/>
        <w:contextualSpacing/>
        <w:rPr>
          <w:rFonts w:asciiTheme="majorHAnsi" w:eastAsiaTheme="majorHAnsi" w:hAnsiTheme="majorHAnsi"/>
          <w:b/>
          <w:szCs w:val="24"/>
        </w:rPr>
      </w:pPr>
    </w:p>
    <w:p w14:paraId="3D936D65" w14:textId="518A6A52" w:rsidR="00704735" w:rsidRPr="000C2A87" w:rsidRDefault="00704735" w:rsidP="00AE2465">
      <w:pPr>
        <w:spacing w:before="240" w:line="400" w:lineRule="exact"/>
        <w:contextualSpacing/>
        <w:rPr>
          <w:rFonts w:asciiTheme="majorHAnsi" w:eastAsiaTheme="majorHAnsi" w:hAnsiTheme="majorHAnsi"/>
          <w:szCs w:val="24"/>
        </w:rPr>
      </w:pPr>
      <w:r w:rsidRPr="000C2A87">
        <w:rPr>
          <w:rFonts w:asciiTheme="majorHAnsi" w:eastAsiaTheme="majorHAnsi" w:hAnsiTheme="majorHAnsi" w:hint="eastAsia"/>
          <w:b/>
          <w:szCs w:val="24"/>
        </w:rPr>
        <w:t xml:space="preserve">　</w:t>
      </w:r>
      <w:r w:rsidR="000B71E1" w:rsidRPr="000C2A87">
        <w:rPr>
          <w:rFonts w:asciiTheme="majorHAnsi" w:eastAsiaTheme="majorHAnsi" w:hAnsiTheme="majorHAnsi" w:hint="eastAsia"/>
          <w:szCs w:val="24"/>
        </w:rPr>
        <w:t>本事業に係る重要事項を以下のとおり御</w:t>
      </w:r>
      <w:r w:rsidRPr="000C2A87">
        <w:rPr>
          <w:rFonts w:asciiTheme="majorHAnsi" w:eastAsiaTheme="majorHAnsi" w:hAnsiTheme="majorHAnsi" w:hint="eastAsia"/>
          <w:szCs w:val="24"/>
        </w:rPr>
        <w:t>案内いたしますので、必ず御確認、御理解のうえ、事業を実施されるようお願いいたします。</w:t>
      </w:r>
    </w:p>
    <w:p w14:paraId="73C499A4" w14:textId="77777777" w:rsidR="00AA7ADA" w:rsidRPr="000C2A87" w:rsidRDefault="00AA7ADA" w:rsidP="00AE2465">
      <w:pPr>
        <w:widowControl/>
        <w:spacing w:before="240" w:line="400" w:lineRule="exact"/>
        <w:contextualSpacing/>
        <w:jc w:val="left"/>
        <w:rPr>
          <w:rFonts w:asciiTheme="majorHAnsi" w:eastAsiaTheme="majorHAnsi" w:hAnsiTheme="majorHAnsi"/>
          <w:szCs w:val="24"/>
        </w:rPr>
      </w:pPr>
    </w:p>
    <w:tbl>
      <w:tblPr>
        <w:tblStyle w:val="a8"/>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5"/>
      </w:tblGrid>
      <w:tr w:rsidR="00AA7ADA" w:rsidRPr="000C2A87" w14:paraId="6931C673" w14:textId="77777777" w:rsidTr="00AA7ADA">
        <w:tc>
          <w:tcPr>
            <w:tcW w:w="10475" w:type="dxa"/>
          </w:tcPr>
          <w:p w14:paraId="5E19570D" w14:textId="1C1BE1CD" w:rsidR="00AA7ADA" w:rsidRPr="000C2A87" w:rsidRDefault="00AA7ADA" w:rsidP="00AE2465">
            <w:pPr>
              <w:widowControl/>
              <w:spacing w:before="240" w:line="400" w:lineRule="exact"/>
              <w:contextualSpacing/>
              <w:jc w:val="center"/>
              <w:rPr>
                <w:rFonts w:asciiTheme="majorHAnsi" w:eastAsiaTheme="majorHAnsi" w:hAnsiTheme="majorHAnsi"/>
                <w:b/>
                <w:szCs w:val="24"/>
              </w:rPr>
            </w:pPr>
            <w:r w:rsidRPr="000C2A87">
              <w:rPr>
                <w:rFonts w:asciiTheme="majorHAnsi" w:eastAsiaTheme="majorHAnsi" w:hAnsiTheme="majorHAnsi" w:hint="eastAsia"/>
                <w:b/>
                <w:szCs w:val="24"/>
              </w:rPr>
              <w:t>重　　要　　事　　項</w:t>
            </w:r>
          </w:p>
        </w:tc>
      </w:tr>
      <w:tr w:rsidR="00AA7ADA" w:rsidRPr="000C2A87" w14:paraId="23BF5BD4" w14:textId="77777777" w:rsidTr="00AA7ADA">
        <w:tc>
          <w:tcPr>
            <w:tcW w:w="10475" w:type="dxa"/>
          </w:tcPr>
          <w:p w14:paraId="75DB7F79" w14:textId="2B56AFED" w:rsidR="00AA7ADA" w:rsidRPr="000C2A87" w:rsidRDefault="00A4287D" w:rsidP="00AE2465">
            <w:pPr>
              <w:spacing w:before="240" w:line="400" w:lineRule="exact"/>
              <w:ind w:left="471" w:hangingChars="200" w:hanging="471"/>
              <w:contextualSpacing/>
              <w:rPr>
                <w:rFonts w:asciiTheme="majorHAnsi" w:eastAsiaTheme="majorHAnsi" w:hAnsiTheme="majorHAnsi"/>
                <w:b/>
                <w:szCs w:val="24"/>
              </w:rPr>
            </w:pPr>
            <w:r w:rsidRPr="000C2A87">
              <w:rPr>
                <w:rFonts w:asciiTheme="majorHAnsi" w:eastAsiaTheme="majorHAnsi" w:hAnsiTheme="majorHAnsi" w:hint="eastAsia"/>
                <w:b/>
                <w:szCs w:val="24"/>
              </w:rPr>
              <w:t>１　本事業は、「</w:t>
            </w:r>
            <w:r w:rsidR="00AF42E1">
              <w:rPr>
                <w:rFonts w:asciiTheme="majorHAnsi" w:eastAsiaTheme="majorHAnsi" w:hAnsiTheme="majorHAnsi" w:cs="ＭＳ 明朝" w:hint="eastAsia"/>
                <w:b/>
                <w:szCs w:val="24"/>
              </w:rPr>
              <w:t>熊本県補助金交付規則（昭和５６年規則第３４号）</w:t>
            </w:r>
            <w:r w:rsidR="00AA7ADA" w:rsidRPr="000C2A87">
              <w:rPr>
                <w:rFonts w:asciiTheme="majorHAnsi" w:eastAsiaTheme="majorHAnsi" w:hAnsiTheme="majorHAnsi" w:hint="eastAsia"/>
                <w:b/>
                <w:szCs w:val="24"/>
              </w:rPr>
              <w:t>」</w:t>
            </w:r>
            <w:r w:rsidR="00AF42E1">
              <w:rPr>
                <w:rFonts w:asciiTheme="majorHAnsi" w:eastAsiaTheme="majorHAnsi" w:hAnsiTheme="majorHAnsi" w:hint="eastAsia"/>
                <w:b/>
                <w:szCs w:val="24"/>
              </w:rPr>
              <w:t>及び「天草市補助金交付規則（平成１８年３月２７日規則第４８号）」</w:t>
            </w:r>
            <w:r w:rsidR="00AA7ADA" w:rsidRPr="000C2A87">
              <w:rPr>
                <w:rFonts w:asciiTheme="majorHAnsi" w:eastAsiaTheme="majorHAnsi" w:hAnsiTheme="majorHAnsi" w:hint="eastAsia"/>
                <w:b/>
                <w:szCs w:val="24"/>
              </w:rPr>
              <w:t>に基づき実施されます。</w:t>
            </w:r>
          </w:p>
          <w:p w14:paraId="00B628EA" w14:textId="365204A9" w:rsidR="00AA7ADA" w:rsidRPr="000C2A87" w:rsidRDefault="00AA7ADA" w:rsidP="00AE2465">
            <w:pPr>
              <w:spacing w:before="240" w:line="400" w:lineRule="exact"/>
              <w:ind w:leftChars="200" w:left="480" w:firstLineChars="100" w:firstLine="240"/>
              <w:contextualSpacing/>
              <w:rPr>
                <w:rFonts w:asciiTheme="majorHAnsi" w:eastAsiaTheme="majorHAnsi" w:hAnsiTheme="majorHAnsi"/>
                <w:szCs w:val="24"/>
              </w:rPr>
            </w:pPr>
            <w:r w:rsidRPr="000C2A87">
              <w:rPr>
                <w:rFonts w:asciiTheme="majorHAnsi" w:eastAsiaTheme="majorHAnsi" w:hAnsiTheme="majorHAnsi" w:hint="eastAsia"/>
                <w:szCs w:val="24"/>
              </w:rPr>
              <w:t>補助金の不正受給が行われた場合には、補助金交付決定の取消・返還命令等を行うことがあります。</w:t>
            </w:r>
          </w:p>
          <w:p w14:paraId="359708CA" w14:textId="1801A9B5" w:rsidR="00AA7ADA" w:rsidRPr="000C2A87" w:rsidRDefault="00AA7ADA" w:rsidP="00AE2465">
            <w:pPr>
              <w:widowControl/>
              <w:spacing w:before="240" w:line="400" w:lineRule="exact"/>
              <w:ind w:left="480" w:hangingChars="200" w:hanging="480"/>
              <w:contextualSpacing/>
              <w:jc w:val="left"/>
              <w:rPr>
                <w:rFonts w:asciiTheme="majorHAnsi" w:eastAsiaTheme="majorHAnsi" w:hAnsiTheme="majorHAnsi"/>
                <w:szCs w:val="24"/>
              </w:rPr>
            </w:pPr>
            <w:r w:rsidRPr="000C2A87">
              <w:rPr>
                <w:rFonts w:asciiTheme="majorHAnsi" w:eastAsiaTheme="majorHAnsi" w:hAnsiTheme="majorHAnsi" w:hint="eastAsia"/>
                <w:szCs w:val="24"/>
              </w:rPr>
              <w:t xml:space="preserve">　　　なお、</w:t>
            </w:r>
            <w:r w:rsidRPr="00155878">
              <w:rPr>
                <w:rFonts w:asciiTheme="majorHAnsi" w:eastAsiaTheme="majorHAnsi" w:hAnsiTheme="majorHAnsi" w:hint="eastAsia"/>
                <w:szCs w:val="24"/>
                <w:highlight w:val="lightGray"/>
              </w:rPr>
              <w:t>事業の着手後であっても、事実と異なる記載内容での申請が発覚した場合は、補助金交付決定の取消・返還命令等を行うことがあります</w:t>
            </w:r>
            <w:r w:rsidRPr="000C2A87">
              <w:rPr>
                <w:rFonts w:asciiTheme="majorHAnsi" w:eastAsiaTheme="majorHAnsi" w:hAnsiTheme="majorHAnsi" w:hint="eastAsia"/>
                <w:szCs w:val="24"/>
              </w:rPr>
              <w:t>ので、十分に御注意ください。</w:t>
            </w:r>
          </w:p>
        </w:tc>
      </w:tr>
      <w:tr w:rsidR="00AA7ADA" w:rsidRPr="000C2A87" w14:paraId="65EED486" w14:textId="77777777" w:rsidTr="00AA7ADA">
        <w:tc>
          <w:tcPr>
            <w:tcW w:w="10475" w:type="dxa"/>
          </w:tcPr>
          <w:p w14:paraId="1F54260F" w14:textId="3CB17B8B" w:rsidR="00AA7ADA" w:rsidRPr="000C2A87" w:rsidRDefault="00AA7ADA" w:rsidP="00AE2465">
            <w:pPr>
              <w:spacing w:before="240" w:line="400" w:lineRule="exact"/>
              <w:ind w:left="471" w:hangingChars="200" w:hanging="471"/>
              <w:contextualSpacing/>
              <w:rPr>
                <w:rFonts w:asciiTheme="majorHAnsi" w:eastAsiaTheme="majorHAnsi" w:hAnsiTheme="majorHAnsi"/>
                <w:b/>
                <w:szCs w:val="24"/>
              </w:rPr>
            </w:pPr>
            <w:r w:rsidRPr="000C2A87">
              <w:rPr>
                <w:rFonts w:asciiTheme="majorHAnsi" w:eastAsiaTheme="majorHAnsi" w:hAnsiTheme="majorHAnsi" w:hint="eastAsia"/>
                <w:b/>
                <w:szCs w:val="24"/>
              </w:rPr>
              <w:t>２　補助金を申請する前に、事前に</w:t>
            </w:r>
            <w:r w:rsidR="0059556A" w:rsidRPr="000C2A87">
              <w:rPr>
                <w:rFonts w:asciiTheme="majorHAnsi" w:eastAsiaTheme="majorHAnsi" w:hAnsiTheme="majorHAnsi" w:cs="ＭＳ 明朝" w:hint="eastAsia"/>
                <w:b/>
                <w:szCs w:val="24"/>
              </w:rPr>
              <w:t>天草</w:t>
            </w:r>
            <w:r w:rsidRPr="000C2A87">
              <w:rPr>
                <w:rFonts w:asciiTheme="majorHAnsi" w:eastAsiaTheme="majorHAnsi" w:hAnsiTheme="majorHAnsi" w:hint="eastAsia"/>
                <w:b/>
                <w:szCs w:val="24"/>
              </w:rPr>
              <w:t>保健所に相談・確認等を行う必要があります。</w:t>
            </w:r>
          </w:p>
          <w:p w14:paraId="5E7BA2A3" w14:textId="320C7D24" w:rsidR="00AA7ADA" w:rsidRPr="000C2A87" w:rsidRDefault="00AA7ADA" w:rsidP="00AE2465">
            <w:pPr>
              <w:spacing w:before="240" w:line="400" w:lineRule="exact"/>
              <w:ind w:leftChars="200" w:left="480" w:firstLineChars="100" w:firstLine="240"/>
              <w:contextualSpacing/>
              <w:rPr>
                <w:rFonts w:asciiTheme="majorHAnsi" w:eastAsiaTheme="majorHAnsi" w:hAnsiTheme="majorHAnsi"/>
                <w:szCs w:val="24"/>
              </w:rPr>
            </w:pPr>
            <w:r w:rsidRPr="000C2A87">
              <w:rPr>
                <w:rFonts w:asciiTheme="majorHAnsi" w:eastAsiaTheme="majorHAnsi" w:hAnsiTheme="majorHAnsi" w:hint="eastAsia"/>
                <w:szCs w:val="24"/>
              </w:rPr>
              <w:t>本事業は食品衛生法に係る「水産製品製造業」または「液卵製造業」の</w:t>
            </w:r>
            <w:r w:rsidR="00155878">
              <w:rPr>
                <w:rFonts w:asciiTheme="majorHAnsi" w:eastAsiaTheme="majorHAnsi" w:hAnsiTheme="majorHAnsi" w:hint="eastAsia"/>
                <w:szCs w:val="24"/>
              </w:rPr>
              <w:t>新たに</w:t>
            </w:r>
            <w:r w:rsidRPr="000C2A87">
              <w:rPr>
                <w:rFonts w:asciiTheme="majorHAnsi" w:eastAsiaTheme="majorHAnsi" w:hAnsiTheme="majorHAnsi" w:hint="eastAsia"/>
                <w:szCs w:val="24"/>
              </w:rPr>
              <w:t>営業許可を取得するために直接必要な事業が補助の対象となります。したがって、</w:t>
            </w:r>
            <w:r w:rsidRPr="00155878">
              <w:rPr>
                <w:rFonts w:asciiTheme="majorHAnsi" w:eastAsiaTheme="majorHAnsi" w:hAnsiTheme="majorHAnsi" w:hint="eastAsia"/>
                <w:szCs w:val="24"/>
              </w:rPr>
              <w:t>実施する予定の内容について事前に保健所に確認の上、チェックリストを作成してください。補助金申請の際に添付する必要があります。</w:t>
            </w:r>
          </w:p>
        </w:tc>
      </w:tr>
      <w:tr w:rsidR="00860C9F" w:rsidRPr="000C2A87" w14:paraId="34FF0840" w14:textId="77777777" w:rsidTr="00AA7ADA">
        <w:tc>
          <w:tcPr>
            <w:tcW w:w="10475" w:type="dxa"/>
          </w:tcPr>
          <w:p w14:paraId="4C61AAE7" w14:textId="47EB9177" w:rsidR="00860C9F" w:rsidRPr="000C2A87" w:rsidRDefault="00860C9F" w:rsidP="00AE2465">
            <w:pPr>
              <w:spacing w:before="240" w:line="400" w:lineRule="exact"/>
              <w:ind w:left="471" w:hangingChars="200" w:hanging="471"/>
              <w:contextualSpacing/>
              <w:rPr>
                <w:rFonts w:asciiTheme="majorHAnsi" w:eastAsiaTheme="majorHAnsi" w:hAnsiTheme="majorHAnsi"/>
                <w:b/>
                <w:szCs w:val="24"/>
              </w:rPr>
            </w:pPr>
            <w:r w:rsidRPr="000C2A87">
              <w:rPr>
                <w:rFonts w:asciiTheme="majorHAnsi" w:eastAsiaTheme="majorHAnsi" w:hAnsiTheme="majorHAnsi" w:hint="eastAsia"/>
                <w:b/>
                <w:szCs w:val="24"/>
              </w:rPr>
              <w:t>３　補助金を申請するにあたっては、事前に</w:t>
            </w:r>
            <w:r w:rsidR="00AF42E1">
              <w:rPr>
                <w:rFonts w:asciiTheme="majorHAnsi" w:eastAsiaTheme="majorHAnsi" w:hAnsiTheme="majorHAnsi" w:hint="eastAsia"/>
                <w:b/>
                <w:szCs w:val="24"/>
              </w:rPr>
              <w:t>市内の商工会、商工会議所</w:t>
            </w:r>
            <w:r w:rsidRPr="000C2A87">
              <w:rPr>
                <w:rFonts w:asciiTheme="majorHAnsi" w:eastAsiaTheme="majorHAnsi" w:hAnsiTheme="majorHAnsi" w:hint="eastAsia"/>
                <w:b/>
                <w:szCs w:val="24"/>
              </w:rPr>
              <w:t>等の団体に申し出てください。</w:t>
            </w:r>
          </w:p>
          <w:p w14:paraId="3541B665" w14:textId="13D5C1F1" w:rsidR="00860C9F" w:rsidRPr="000C2A87" w:rsidRDefault="00860C9F" w:rsidP="00AE2465">
            <w:pPr>
              <w:spacing w:before="240" w:line="400" w:lineRule="exact"/>
              <w:ind w:leftChars="200" w:left="480" w:firstLineChars="100" w:firstLine="240"/>
              <w:contextualSpacing/>
              <w:rPr>
                <w:rFonts w:asciiTheme="majorHAnsi" w:eastAsiaTheme="majorHAnsi" w:hAnsiTheme="majorHAnsi"/>
                <w:szCs w:val="24"/>
              </w:rPr>
            </w:pPr>
            <w:r w:rsidRPr="000C2A87">
              <w:rPr>
                <w:rFonts w:asciiTheme="majorHAnsi" w:eastAsiaTheme="majorHAnsi" w:hAnsiTheme="majorHAnsi" w:hint="eastAsia"/>
                <w:szCs w:val="24"/>
              </w:rPr>
              <w:t>申請予定者数や金額概算を前もって把握するため、①事業者の概要（事業者名、</w:t>
            </w:r>
            <w:r w:rsidRPr="000C2A87">
              <w:rPr>
                <w:rFonts w:asciiTheme="majorHAnsi" w:eastAsiaTheme="majorHAnsi" w:hAnsiTheme="majorHAnsi"/>
                <w:szCs w:val="24"/>
              </w:rPr>
              <w:t>住所地</w:t>
            </w:r>
            <w:r w:rsidRPr="000C2A87">
              <w:rPr>
                <w:rFonts w:asciiTheme="majorHAnsi" w:eastAsiaTheme="majorHAnsi" w:hAnsiTheme="majorHAnsi" w:hint="eastAsia"/>
                <w:szCs w:val="24"/>
              </w:rPr>
              <w:t>、</w:t>
            </w:r>
            <w:r w:rsidRPr="000C2A87">
              <w:rPr>
                <w:rFonts w:asciiTheme="majorHAnsi" w:eastAsiaTheme="majorHAnsi" w:hAnsiTheme="majorHAnsi"/>
                <w:szCs w:val="24"/>
              </w:rPr>
              <w:t>代表者</w:t>
            </w:r>
            <w:r w:rsidRPr="000C2A87">
              <w:rPr>
                <w:rFonts w:asciiTheme="majorHAnsi" w:eastAsiaTheme="majorHAnsi" w:hAnsiTheme="majorHAnsi" w:hint="eastAsia"/>
                <w:szCs w:val="24"/>
              </w:rPr>
              <w:t>・</w:t>
            </w:r>
            <w:r w:rsidRPr="000C2A87">
              <w:rPr>
                <w:rFonts w:asciiTheme="majorHAnsi" w:eastAsiaTheme="majorHAnsi" w:hAnsiTheme="majorHAnsi"/>
                <w:szCs w:val="24"/>
              </w:rPr>
              <w:t>担当者氏名</w:t>
            </w:r>
            <w:r w:rsidRPr="000C2A87">
              <w:rPr>
                <w:rFonts w:asciiTheme="majorHAnsi" w:eastAsiaTheme="majorHAnsi" w:hAnsiTheme="majorHAnsi" w:hint="eastAsia"/>
                <w:szCs w:val="24"/>
              </w:rPr>
              <w:t>、</w:t>
            </w:r>
            <w:r w:rsidRPr="000C2A87">
              <w:rPr>
                <w:rFonts w:asciiTheme="majorHAnsi" w:eastAsiaTheme="majorHAnsi" w:hAnsiTheme="majorHAnsi"/>
                <w:szCs w:val="24"/>
              </w:rPr>
              <w:t>連絡先</w:t>
            </w:r>
            <w:r w:rsidRPr="000C2A87">
              <w:rPr>
                <w:rFonts w:asciiTheme="majorHAnsi" w:eastAsiaTheme="majorHAnsi" w:hAnsiTheme="majorHAnsi" w:hint="eastAsia"/>
                <w:szCs w:val="24"/>
              </w:rPr>
              <w:t>など）、②事業内容</w:t>
            </w:r>
            <w:r w:rsidR="00655BBD" w:rsidRPr="000C2A87">
              <w:rPr>
                <w:rFonts w:asciiTheme="majorHAnsi" w:eastAsiaTheme="majorHAnsi" w:hAnsiTheme="majorHAnsi" w:hint="eastAsia"/>
                <w:szCs w:val="24"/>
              </w:rPr>
              <w:t>、</w:t>
            </w:r>
            <w:r w:rsidRPr="000C2A87">
              <w:rPr>
                <w:rFonts w:asciiTheme="majorHAnsi" w:eastAsiaTheme="majorHAnsi" w:hAnsiTheme="majorHAnsi" w:hint="eastAsia"/>
                <w:szCs w:val="24"/>
              </w:rPr>
              <w:t>③</w:t>
            </w:r>
            <w:r w:rsidRPr="000C2A87">
              <w:rPr>
                <w:rFonts w:asciiTheme="majorHAnsi" w:eastAsiaTheme="majorHAnsi" w:hAnsiTheme="majorHAnsi"/>
                <w:szCs w:val="24"/>
              </w:rPr>
              <w:t>事業費</w:t>
            </w:r>
            <w:r w:rsidRPr="000C2A87">
              <w:rPr>
                <w:rFonts w:asciiTheme="majorHAnsi" w:eastAsiaTheme="majorHAnsi" w:hAnsiTheme="majorHAnsi" w:hint="eastAsia"/>
                <w:szCs w:val="24"/>
              </w:rPr>
              <w:t>（予定額）、④補助金申請額、⑤事業完了予定年月日を</w:t>
            </w:r>
            <w:r w:rsidR="00655BBD" w:rsidRPr="000C2A87">
              <w:rPr>
                <w:rFonts w:asciiTheme="majorHAnsi" w:eastAsiaTheme="majorHAnsi" w:hAnsiTheme="majorHAnsi" w:hint="eastAsia"/>
                <w:szCs w:val="24"/>
              </w:rPr>
              <w:t>、</w:t>
            </w:r>
            <w:r w:rsidR="0049252E">
              <w:rPr>
                <w:rFonts w:asciiTheme="majorHAnsi" w:eastAsiaTheme="majorHAnsi" w:hAnsiTheme="majorHAnsi" w:hint="eastAsia"/>
                <w:szCs w:val="24"/>
              </w:rPr>
              <w:t>所属する団体（商工会、商工会議所</w:t>
            </w:r>
            <w:r w:rsidRPr="000C2A87">
              <w:rPr>
                <w:rFonts w:asciiTheme="majorHAnsi" w:eastAsiaTheme="majorHAnsi" w:hAnsiTheme="majorHAnsi" w:hint="eastAsia"/>
                <w:szCs w:val="24"/>
              </w:rPr>
              <w:t>等）に</w:t>
            </w:r>
            <w:r w:rsidR="00655BBD" w:rsidRPr="000C2A87">
              <w:rPr>
                <w:rFonts w:asciiTheme="majorHAnsi" w:eastAsiaTheme="majorHAnsi" w:hAnsiTheme="majorHAnsi" w:hint="eastAsia"/>
                <w:szCs w:val="24"/>
              </w:rPr>
              <w:t>事前に</w:t>
            </w:r>
            <w:r w:rsidRPr="000C2A87">
              <w:rPr>
                <w:rFonts w:asciiTheme="majorHAnsi" w:eastAsiaTheme="majorHAnsi" w:hAnsiTheme="majorHAnsi" w:hint="eastAsia"/>
                <w:szCs w:val="24"/>
              </w:rPr>
              <w:t>報告</w:t>
            </w:r>
            <w:r w:rsidR="00655BBD" w:rsidRPr="000C2A87">
              <w:rPr>
                <w:rFonts w:asciiTheme="majorHAnsi" w:eastAsiaTheme="majorHAnsi" w:hAnsiTheme="majorHAnsi" w:hint="eastAsia"/>
                <w:szCs w:val="24"/>
              </w:rPr>
              <w:t>してください</w:t>
            </w:r>
            <w:r w:rsidRPr="000C2A87">
              <w:rPr>
                <w:rFonts w:asciiTheme="majorHAnsi" w:eastAsiaTheme="majorHAnsi" w:hAnsiTheme="majorHAnsi" w:hint="eastAsia"/>
                <w:szCs w:val="24"/>
              </w:rPr>
              <w:t>。</w:t>
            </w:r>
            <w:r w:rsidR="00F129CB" w:rsidRPr="000C2A87">
              <w:rPr>
                <w:rFonts w:asciiTheme="majorHAnsi" w:eastAsiaTheme="majorHAnsi" w:hAnsiTheme="majorHAnsi" w:hint="eastAsia"/>
                <w:szCs w:val="24"/>
              </w:rPr>
              <w:t>（団体から事業実施計画書</w:t>
            </w:r>
            <w:r w:rsidR="00A113A1" w:rsidRPr="000C2A87">
              <w:rPr>
                <w:rFonts w:asciiTheme="majorHAnsi" w:eastAsiaTheme="majorHAnsi" w:hAnsiTheme="majorHAnsi" w:hint="eastAsia"/>
                <w:szCs w:val="24"/>
              </w:rPr>
              <w:t>（申請予定一覧表）を提出していただきます</w:t>
            </w:r>
            <w:r w:rsidR="00F129CB" w:rsidRPr="000C2A87">
              <w:rPr>
                <w:rFonts w:asciiTheme="majorHAnsi" w:eastAsiaTheme="majorHAnsi" w:hAnsiTheme="majorHAnsi" w:hint="eastAsia"/>
                <w:szCs w:val="24"/>
              </w:rPr>
              <w:t>）</w:t>
            </w:r>
          </w:p>
        </w:tc>
      </w:tr>
      <w:tr w:rsidR="00AA7ADA" w:rsidRPr="000C2A87" w14:paraId="3EEF65AC" w14:textId="77777777" w:rsidTr="00AA7ADA">
        <w:tc>
          <w:tcPr>
            <w:tcW w:w="10475" w:type="dxa"/>
          </w:tcPr>
          <w:p w14:paraId="2744BFFB" w14:textId="2074DB47" w:rsidR="00AA7ADA" w:rsidRPr="000C2A87" w:rsidRDefault="00655BBD" w:rsidP="00AE2465">
            <w:pPr>
              <w:widowControl/>
              <w:spacing w:before="240" w:line="400" w:lineRule="exact"/>
              <w:contextualSpacing/>
              <w:jc w:val="left"/>
              <w:rPr>
                <w:rFonts w:asciiTheme="majorHAnsi" w:eastAsiaTheme="majorHAnsi" w:hAnsiTheme="majorHAnsi"/>
                <w:b/>
                <w:szCs w:val="24"/>
              </w:rPr>
            </w:pPr>
            <w:r w:rsidRPr="000C2A87">
              <w:rPr>
                <w:rFonts w:asciiTheme="majorHAnsi" w:eastAsiaTheme="majorHAnsi" w:hAnsiTheme="majorHAnsi" w:hint="eastAsia"/>
                <w:b/>
                <w:szCs w:val="24"/>
              </w:rPr>
              <w:t>４</w:t>
            </w:r>
            <w:r w:rsidR="00AA7ADA" w:rsidRPr="000C2A87">
              <w:rPr>
                <w:rFonts w:asciiTheme="majorHAnsi" w:eastAsiaTheme="majorHAnsi" w:hAnsiTheme="majorHAnsi" w:hint="eastAsia"/>
                <w:b/>
                <w:szCs w:val="24"/>
              </w:rPr>
              <w:t xml:space="preserve">　</w:t>
            </w:r>
            <w:r w:rsidRPr="000C2A87">
              <w:rPr>
                <w:rFonts w:asciiTheme="majorHAnsi" w:eastAsiaTheme="majorHAnsi" w:hAnsiTheme="majorHAnsi" w:hint="eastAsia"/>
                <w:b/>
                <w:szCs w:val="24"/>
              </w:rPr>
              <w:t>補助金交付決定後に</w:t>
            </w:r>
            <w:r w:rsidR="00AA7ADA" w:rsidRPr="000C2A87">
              <w:rPr>
                <w:rFonts w:asciiTheme="majorHAnsi" w:eastAsiaTheme="majorHAnsi" w:hAnsiTheme="majorHAnsi" w:hint="eastAsia"/>
                <w:b/>
                <w:szCs w:val="24"/>
              </w:rPr>
              <w:t>補助事業の内容等を変更する際には、事前の承認が必要です。</w:t>
            </w:r>
          </w:p>
          <w:p w14:paraId="1385D3E2" w14:textId="1C0ECFAD" w:rsidR="00AA7ADA" w:rsidRPr="000C2A87" w:rsidRDefault="00AA7ADA" w:rsidP="00AE2465">
            <w:pPr>
              <w:widowControl/>
              <w:spacing w:before="240" w:line="400" w:lineRule="exact"/>
              <w:ind w:left="480" w:hangingChars="200" w:hanging="480"/>
              <w:contextualSpacing/>
              <w:jc w:val="left"/>
              <w:rPr>
                <w:rFonts w:asciiTheme="majorHAnsi" w:eastAsiaTheme="majorHAnsi" w:hAnsiTheme="majorHAnsi"/>
                <w:szCs w:val="24"/>
              </w:rPr>
            </w:pPr>
            <w:r w:rsidRPr="000C2A87">
              <w:rPr>
                <w:rFonts w:asciiTheme="majorHAnsi" w:eastAsiaTheme="majorHAnsi" w:hAnsiTheme="majorHAnsi" w:hint="eastAsia"/>
                <w:szCs w:val="24"/>
              </w:rPr>
              <w:t xml:space="preserve">　　　補助事業は、計画の承認・交付決定を受けた内容で実施いただくものですが、補助事業を実施する中で、事業費の３０％以上の増減や事業内容の大幅な変更などが生じる場合には、補助事業の交付の目的に沿った範囲内で、あらかじめ（発注・契約前に）、所定の「変更承認申請書」を提出し、その承認を受けなければなりません。</w:t>
            </w:r>
          </w:p>
          <w:p w14:paraId="7F32A0E3" w14:textId="61FD892E" w:rsidR="00AA7ADA" w:rsidRPr="000C2A87" w:rsidRDefault="00F175DC" w:rsidP="00AE2465">
            <w:pPr>
              <w:widowControl/>
              <w:spacing w:before="240" w:line="400" w:lineRule="exact"/>
              <w:ind w:left="480" w:hangingChars="200" w:hanging="480"/>
              <w:contextualSpacing/>
              <w:jc w:val="left"/>
              <w:rPr>
                <w:rFonts w:asciiTheme="majorHAnsi" w:eastAsiaTheme="majorHAnsi" w:hAnsiTheme="majorHAnsi"/>
                <w:szCs w:val="24"/>
              </w:rPr>
            </w:pPr>
            <w:r w:rsidRPr="000C2A87">
              <w:rPr>
                <w:rFonts w:asciiTheme="majorHAnsi" w:eastAsiaTheme="majorHAnsi" w:hAnsiTheme="majorHAnsi" w:hint="eastAsia"/>
                <w:szCs w:val="24"/>
              </w:rPr>
              <w:t xml:space="preserve">　　　補助事業の内容等変更となる見込みの場合は、必ず事前</w:t>
            </w:r>
            <w:r w:rsidR="00AA7ADA" w:rsidRPr="000C2A87">
              <w:rPr>
                <w:rFonts w:asciiTheme="majorHAnsi" w:eastAsiaTheme="majorHAnsi" w:hAnsiTheme="majorHAnsi" w:hint="eastAsia"/>
                <w:szCs w:val="24"/>
              </w:rPr>
              <w:t>にご相談ください。</w:t>
            </w:r>
          </w:p>
        </w:tc>
      </w:tr>
      <w:tr w:rsidR="00AA7ADA" w:rsidRPr="000C2A87" w14:paraId="7C0D7814" w14:textId="77777777" w:rsidTr="00AA7ADA">
        <w:tc>
          <w:tcPr>
            <w:tcW w:w="10475" w:type="dxa"/>
          </w:tcPr>
          <w:p w14:paraId="34954900" w14:textId="2136F053" w:rsidR="00AA7ADA" w:rsidRPr="000C2A87" w:rsidRDefault="00655BBD" w:rsidP="00AE2465">
            <w:pPr>
              <w:widowControl/>
              <w:spacing w:before="240" w:line="400" w:lineRule="exact"/>
              <w:ind w:left="471" w:hangingChars="200" w:hanging="471"/>
              <w:contextualSpacing/>
              <w:jc w:val="left"/>
              <w:rPr>
                <w:rFonts w:asciiTheme="majorHAnsi" w:eastAsiaTheme="majorHAnsi" w:hAnsiTheme="majorHAnsi"/>
                <w:b/>
                <w:szCs w:val="24"/>
              </w:rPr>
            </w:pPr>
            <w:r w:rsidRPr="000C2A87">
              <w:rPr>
                <w:rFonts w:asciiTheme="majorHAnsi" w:eastAsiaTheme="majorHAnsi" w:hAnsiTheme="majorHAnsi" w:hint="eastAsia"/>
                <w:b/>
                <w:szCs w:val="24"/>
              </w:rPr>
              <w:t>５</w:t>
            </w:r>
            <w:r w:rsidR="00AA7ADA" w:rsidRPr="000C2A87">
              <w:rPr>
                <w:rFonts w:asciiTheme="majorHAnsi" w:eastAsiaTheme="majorHAnsi" w:hAnsiTheme="majorHAnsi" w:hint="eastAsia"/>
                <w:b/>
                <w:szCs w:val="24"/>
              </w:rPr>
              <w:t xml:space="preserve">　補助金交付決定を受けても、定められた期日までに実績報告書等の提出がない場合、補助金は受け取れません。</w:t>
            </w:r>
          </w:p>
          <w:p w14:paraId="50C9F1BC" w14:textId="77777777" w:rsidR="00AA7ADA" w:rsidRDefault="00AA7ADA" w:rsidP="00AE2465">
            <w:pPr>
              <w:widowControl/>
              <w:spacing w:before="240" w:line="400" w:lineRule="exact"/>
              <w:ind w:left="480" w:hangingChars="200" w:hanging="480"/>
              <w:contextualSpacing/>
              <w:jc w:val="left"/>
              <w:rPr>
                <w:rFonts w:asciiTheme="majorHAnsi" w:eastAsiaTheme="majorHAnsi" w:hAnsiTheme="majorHAnsi"/>
                <w:szCs w:val="24"/>
              </w:rPr>
            </w:pPr>
            <w:r w:rsidRPr="000C2A87">
              <w:rPr>
                <w:rFonts w:asciiTheme="majorHAnsi" w:eastAsiaTheme="majorHAnsi" w:hAnsiTheme="majorHAnsi" w:hint="eastAsia"/>
                <w:szCs w:val="24"/>
              </w:rPr>
              <w:t xml:space="preserve">　　　補助事業の終了後は、補助事業で取</w:t>
            </w:r>
            <w:r w:rsidR="00655BBD" w:rsidRPr="000C2A87">
              <w:rPr>
                <w:rFonts w:asciiTheme="majorHAnsi" w:eastAsiaTheme="majorHAnsi" w:hAnsiTheme="majorHAnsi" w:hint="eastAsia"/>
                <w:szCs w:val="24"/>
              </w:rPr>
              <w:t>り</w:t>
            </w:r>
            <w:r w:rsidRPr="000C2A87">
              <w:rPr>
                <w:rFonts w:asciiTheme="majorHAnsi" w:eastAsiaTheme="majorHAnsi" w:hAnsiTheme="majorHAnsi" w:hint="eastAsia"/>
                <w:szCs w:val="24"/>
              </w:rPr>
              <w:t>組んだ内容を報告する実績報告書及び支出内容のわかる関係書類等を、</w:t>
            </w:r>
            <w:r w:rsidRPr="00155878">
              <w:rPr>
                <w:rFonts w:asciiTheme="majorHAnsi" w:eastAsiaTheme="majorHAnsi" w:hAnsiTheme="majorHAnsi" w:hint="eastAsia"/>
                <w:szCs w:val="24"/>
                <w:highlight w:val="lightGray"/>
              </w:rPr>
              <w:t>定められた期日までに実績報告書等の提出が確認できなかった場合には、補助金交付決定を受けていても、補助金を受け取ることができなくなりますので、必ず期日を守ってください。</w:t>
            </w:r>
          </w:p>
          <w:p w14:paraId="011C3A8D" w14:textId="4DC3892D" w:rsidR="00155878" w:rsidRPr="000C2A87" w:rsidRDefault="00155878" w:rsidP="00AE2465">
            <w:pPr>
              <w:widowControl/>
              <w:spacing w:before="240" w:line="400" w:lineRule="exact"/>
              <w:ind w:left="480" w:hangingChars="200" w:hanging="480"/>
              <w:contextualSpacing/>
              <w:jc w:val="left"/>
              <w:rPr>
                <w:rFonts w:asciiTheme="majorHAnsi" w:eastAsiaTheme="majorHAnsi" w:hAnsiTheme="majorHAnsi"/>
                <w:szCs w:val="24"/>
              </w:rPr>
            </w:pPr>
          </w:p>
        </w:tc>
      </w:tr>
      <w:tr w:rsidR="00AA7ADA" w:rsidRPr="000C2A87" w14:paraId="299BD2BA" w14:textId="77777777" w:rsidTr="00AA7ADA">
        <w:tc>
          <w:tcPr>
            <w:tcW w:w="10475" w:type="dxa"/>
          </w:tcPr>
          <w:p w14:paraId="1E40B2B7" w14:textId="44F98CFE" w:rsidR="00AA7ADA" w:rsidRPr="000C2A87" w:rsidRDefault="00655BBD" w:rsidP="00AE2465">
            <w:pPr>
              <w:spacing w:before="240" w:line="400" w:lineRule="exact"/>
              <w:ind w:left="471" w:hangingChars="200" w:hanging="471"/>
              <w:contextualSpacing/>
              <w:rPr>
                <w:rFonts w:asciiTheme="majorHAnsi" w:eastAsiaTheme="majorHAnsi" w:hAnsiTheme="majorHAnsi"/>
                <w:b/>
                <w:szCs w:val="24"/>
              </w:rPr>
            </w:pPr>
            <w:r w:rsidRPr="000C2A87">
              <w:rPr>
                <w:rFonts w:asciiTheme="majorHAnsi" w:eastAsiaTheme="majorHAnsi" w:hAnsiTheme="majorHAnsi" w:hint="eastAsia"/>
                <w:b/>
                <w:szCs w:val="24"/>
              </w:rPr>
              <w:lastRenderedPageBreak/>
              <w:t>６</w:t>
            </w:r>
            <w:r w:rsidR="00AA7ADA" w:rsidRPr="000C2A87">
              <w:rPr>
                <w:rFonts w:asciiTheme="majorHAnsi" w:eastAsiaTheme="majorHAnsi" w:hAnsiTheme="majorHAnsi" w:hint="eastAsia"/>
                <w:b/>
                <w:szCs w:val="24"/>
              </w:rPr>
              <w:t xml:space="preserve">　実施に受け取る補助金は「補助金交付決定通知書」に記載した交付金額より少なくなる場合があります。</w:t>
            </w:r>
          </w:p>
          <w:p w14:paraId="2BC49479" w14:textId="647D7B6C" w:rsidR="00AA7ADA" w:rsidRPr="000C2A87" w:rsidRDefault="00AA7ADA" w:rsidP="00AE2465">
            <w:pPr>
              <w:spacing w:before="240" w:line="400" w:lineRule="exact"/>
              <w:ind w:left="480" w:hangingChars="200" w:hanging="48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補助金交付決定後であっても、実績報告書等の確認時に支出内容に補助対象外経費が計上されていることが判明した場合、または、補助対象経費であっても、市中価格と比して大きく乖離した経費が計上されていることが判明した場合には、当該支出を除いて補助対象経費を算出することになります。</w:t>
            </w:r>
          </w:p>
        </w:tc>
      </w:tr>
      <w:tr w:rsidR="00AA7ADA" w:rsidRPr="000C2A87" w14:paraId="53BCADAF" w14:textId="77777777" w:rsidTr="00AA7ADA">
        <w:tc>
          <w:tcPr>
            <w:tcW w:w="10475" w:type="dxa"/>
          </w:tcPr>
          <w:p w14:paraId="72622E11" w14:textId="41DEF63F" w:rsidR="00AA7ADA" w:rsidRPr="000C2A87" w:rsidRDefault="00655BBD" w:rsidP="00AE2465">
            <w:pPr>
              <w:spacing w:before="240" w:line="400" w:lineRule="exact"/>
              <w:ind w:left="471" w:hangingChars="200" w:hanging="471"/>
              <w:contextualSpacing/>
              <w:rPr>
                <w:rFonts w:asciiTheme="majorHAnsi" w:eastAsiaTheme="majorHAnsi" w:hAnsiTheme="majorHAnsi"/>
                <w:b/>
                <w:szCs w:val="24"/>
              </w:rPr>
            </w:pPr>
            <w:r w:rsidRPr="000C2A87">
              <w:rPr>
                <w:rFonts w:asciiTheme="majorHAnsi" w:eastAsiaTheme="majorHAnsi" w:hAnsiTheme="majorHAnsi" w:hint="eastAsia"/>
                <w:b/>
                <w:szCs w:val="24"/>
              </w:rPr>
              <w:t>７</w:t>
            </w:r>
            <w:r w:rsidR="00AA7ADA" w:rsidRPr="000C2A87">
              <w:rPr>
                <w:rFonts w:asciiTheme="majorHAnsi" w:eastAsiaTheme="majorHAnsi" w:hAnsiTheme="majorHAnsi" w:hint="eastAsia"/>
                <w:b/>
                <w:szCs w:val="24"/>
              </w:rPr>
              <w:t xml:space="preserve">　所定の取得財産等の目的外使用、譲渡、担保提供、廃棄等の処分には制限があります。</w:t>
            </w:r>
          </w:p>
          <w:p w14:paraId="3B8E2A8D" w14:textId="33386D74" w:rsidR="00AA7ADA" w:rsidRPr="000C2A87" w:rsidRDefault="00AA7ADA" w:rsidP="00AE2465">
            <w:pPr>
              <w:spacing w:before="240" w:line="400" w:lineRule="exact"/>
              <w:ind w:left="480" w:hangingChars="200" w:hanging="48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施設及び機械設備等の購入等は、「処分制限財産」に該当し、事業が完了し、補助金の支払を受けた後であっても、一定の期間において処分（補助事業目的外での使用、譲渡、担保提供、廃棄等）が制限されます。</w:t>
            </w:r>
            <w:bookmarkStart w:id="0" w:name="_GoBack"/>
            <w:bookmarkEnd w:id="0"/>
          </w:p>
          <w:p w14:paraId="59EFE92F" w14:textId="2F4AC9D7" w:rsidR="00AA7ADA" w:rsidRPr="000C2A87" w:rsidRDefault="00AA7ADA" w:rsidP="00AE2465">
            <w:pPr>
              <w:spacing w:before="240" w:line="400" w:lineRule="exact"/>
              <w:ind w:left="480" w:hangingChars="200" w:hanging="48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処分期限期間内に当該財産を処分する場合には、必ず</w:t>
            </w:r>
            <w:r w:rsidR="00AF42E1">
              <w:rPr>
                <w:rFonts w:asciiTheme="majorHAnsi" w:eastAsiaTheme="majorHAnsi" w:hAnsiTheme="majorHAnsi" w:hint="eastAsia"/>
                <w:szCs w:val="24"/>
              </w:rPr>
              <w:t>市</w:t>
            </w:r>
            <w:r w:rsidRPr="000C2A87">
              <w:rPr>
                <w:rFonts w:asciiTheme="majorHAnsi" w:eastAsiaTheme="majorHAnsi" w:hAnsiTheme="majorHAnsi" w:hint="eastAsia"/>
                <w:szCs w:val="24"/>
              </w:rPr>
              <w:t>へ承認を申請し、承認を受けた後でなければ処分できません。</w:t>
            </w:r>
          </w:p>
        </w:tc>
      </w:tr>
      <w:tr w:rsidR="00AA7ADA" w:rsidRPr="000C2A87" w14:paraId="38581157" w14:textId="77777777" w:rsidTr="00AA7ADA">
        <w:tc>
          <w:tcPr>
            <w:tcW w:w="10475" w:type="dxa"/>
          </w:tcPr>
          <w:p w14:paraId="32548A2B" w14:textId="51E74BA2" w:rsidR="00AA7ADA" w:rsidRPr="000C2A87" w:rsidRDefault="00655BBD" w:rsidP="00AE2465">
            <w:pPr>
              <w:widowControl/>
              <w:spacing w:before="240" w:line="400" w:lineRule="exact"/>
              <w:contextualSpacing/>
              <w:jc w:val="left"/>
              <w:rPr>
                <w:rFonts w:asciiTheme="majorHAnsi" w:eastAsiaTheme="majorHAnsi" w:hAnsiTheme="majorHAnsi"/>
                <w:b/>
                <w:szCs w:val="24"/>
              </w:rPr>
            </w:pPr>
            <w:r w:rsidRPr="000C2A87">
              <w:rPr>
                <w:rFonts w:asciiTheme="majorHAnsi" w:eastAsiaTheme="majorHAnsi" w:hAnsiTheme="majorHAnsi" w:hint="eastAsia"/>
                <w:b/>
                <w:szCs w:val="24"/>
              </w:rPr>
              <w:t>８</w:t>
            </w:r>
            <w:r w:rsidR="00AA7ADA" w:rsidRPr="000C2A87">
              <w:rPr>
                <w:rFonts w:asciiTheme="majorHAnsi" w:eastAsiaTheme="majorHAnsi" w:hAnsiTheme="majorHAnsi" w:hint="eastAsia"/>
                <w:b/>
                <w:szCs w:val="24"/>
              </w:rPr>
              <w:t xml:space="preserve">　補助事業関係書類は事業終了後5年間保存しなければなりません。</w:t>
            </w:r>
          </w:p>
          <w:p w14:paraId="70455B2D" w14:textId="3BB7F50F" w:rsidR="00AA7ADA" w:rsidRPr="000C2A87" w:rsidRDefault="00AA7ADA" w:rsidP="00AE2465">
            <w:pPr>
              <w:widowControl/>
              <w:spacing w:before="240" w:line="400" w:lineRule="exact"/>
              <w:ind w:left="480" w:hangingChars="200" w:hanging="480"/>
              <w:contextualSpacing/>
              <w:jc w:val="left"/>
              <w:rPr>
                <w:rFonts w:asciiTheme="majorHAnsi" w:eastAsiaTheme="majorHAnsi" w:hAnsiTheme="majorHAnsi"/>
                <w:szCs w:val="24"/>
              </w:rPr>
            </w:pPr>
            <w:r w:rsidRPr="000C2A87">
              <w:rPr>
                <w:rFonts w:asciiTheme="majorHAnsi" w:eastAsiaTheme="majorHAnsi" w:hAnsiTheme="majorHAnsi" w:hint="eastAsia"/>
                <w:szCs w:val="24"/>
              </w:rPr>
              <w:t xml:space="preserve">　　　補助</w:t>
            </w:r>
            <w:r w:rsidR="00AF42E1">
              <w:rPr>
                <w:rFonts w:asciiTheme="majorHAnsi" w:eastAsiaTheme="majorHAnsi" w:hAnsiTheme="majorHAnsi" w:hint="eastAsia"/>
                <w:szCs w:val="24"/>
              </w:rPr>
              <w:t>対象</w:t>
            </w:r>
            <w:r w:rsidRPr="000C2A87">
              <w:rPr>
                <w:rFonts w:asciiTheme="majorHAnsi" w:eastAsiaTheme="majorHAnsi" w:hAnsiTheme="majorHAnsi" w:hint="eastAsia"/>
                <w:szCs w:val="24"/>
              </w:rPr>
              <w:t>事業者は、補助事業に関係する帳簿及び証拠書類を補助事業の完了の日の属する年度の終了後5年間（令和11年（2029年）3月31日まで）、補助金等の執行を監督する会計検査院</w:t>
            </w:r>
            <w:r w:rsidR="00AF42E1">
              <w:rPr>
                <w:rFonts w:asciiTheme="majorHAnsi" w:eastAsiaTheme="majorHAnsi" w:hAnsiTheme="majorHAnsi" w:hint="eastAsia"/>
                <w:szCs w:val="24"/>
              </w:rPr>
              <w:t>等</w:t>
            </w:r>
            <w:r w:rsidRPr="000C2A87">
              <w:rPr>
                <w:rFonts w:asciiTheme="majorHAnsi" w:eastAsiaTheme="majorHAnsi" w:hAnsiTheme="majorHAnsi" w:hint="eastAsia"/>
                <w:szCs w:val="24"/>
              </w:rPr>
              <w:t>からの求めがあった際に、いつでも閲覧に供せるよう保存しておかなければなりません。</w:t>
            </w:r>
          </w:p>
          <w:p w14:paraId="085FE36D" w14:textId="24257B29" w:rsidR="00AA7ADA" w:rsidRPr="000C2A87" w:rsidRDefault="00AA7ADA" w:rsidP="00AE2465">
            <w:pPr>
              <w:widowControl/>
              <w:spacing w:before="240" w:line="400" w:lineRule="exact"/>
              <w:ind w:leftChars="200" w:left="480" w:firstLineChars="100" w:firstLine="240"/>
              <w:contextualSpacing/>
              <w:jc w:val="left"/>
              <w:rPr>
                <w:rFonts w:asciiTheme="majorHAnsi" w:eastAsiaTheme="majorHAnsi" w:hAnsiTheme="majorHAnsi"/>
                <w:szCs w:val="24"/>
              </w:rPr>
            </w:pPr>
            <w:r w:rsidRPr="000C2A87">
              <w:rPr>
                <w:rFonts w:asciiTheme="majorHAnsi" w:eastAsiaTheme="majorHAnsi" w:hAnsiTheme="majorHAnsi" w:hint="eastAsia"/>
                <w:szCs w:val="24"/>
              </w:rPr>
              <w:t>また、</w:t>
            </w:r>
            <w:r w:rsidRPr="00155878">
              <w:rPr>
                <w:rFonts w:asciiTheme="majorHAnsi" w:eastAsiaTheme="majorHAnsi" w:hAnsiTheme="majorHAnsi" w:hint="eastAsia"/>
                <w:szCs w:val="24"/>
                <w:highlight w:val="lightGray"/>
              </w:rPr>
              <w:t>会計検査院等による実地検査等が実施される可能性もあり、補助金を受けた者の義務として応じなければなりません。</w:t>
            </w:r>
          </w:p>
        </w:tc>
      </w:tr>
      <w:tr w:rsidR="00AA7ADA" w:rsidRPr="000C2A87" w14:paraId="236A3955" w14:textId="77777777" w:rsidTr="00AA7ADA">
        <w:tc>
          <w:tcPr>
            <w:tcW w:w="10475" w:type="dxa"/>
          </w:tcPr>
          <w:p w14:paraId="6E25FA07" w14:textId="6EA0196C" w:rsidR="00AA7ADA" w:rsidRPr="000C2A87" w:rsidRDefault="00655BBD" w:rsidP="00AE2465">
            <w:pPr>
              <w:spacing w:before="240" w:line="400" w:lineRule="exact"/>
              <w:ind w:left="471" w:hangingChars="200" w:hanging="471"/>
              <w:contextualSpacing/>
              <w:rPr>
                <w:rFonts w:asciiTheme="majorHAnsi" w:eastAsiaTheme="majorHAnsi" w:hAnsiTheme="majorHAnsi"/>
                <w:b/>
                <w:szCs w:val="24"/>
              </w:rPr>
            </w:pPr>
            <w:r w:rsidRPr="000C2A87">
              <w:rPr>
                <w:rFonts w:asciiTheme="majorHAnsi" w:eastAsiaTheme="majorHAnsi" w:hAnsiTheme="majorHAnsi" w:hint="eastAsia"/>
                <w:b/>
                <w:szCs w:val="24"/>
              </w:rPr>
              <w:t>９</w:t>
            </w:r>
            <w:r w:rsidR="00AA7ADA" w:rsidRPr="000C2A87">
              <w:rPr>
                <w:rFonts w:asciiTheme="majorHAnsi" w:eastAsiaTheme="majorHAnsi" w:hAnsiTheme="majorHAnsi" w:hint="eastAsia"/>
                <w:b/>
                <w:szCs w:val="24"/>
              </w:rPr>
              <w:t xml:space="preserve">　国・県が助成する他の制度と重複する事業は補助対象となりません。</w:t>
            </w:r>
          </w:p>
          <w:p w14:paraId="259E02F6" w14:textId="18A4B5E3" w:rsidR="00AA7ADA" w:rsidRPr="000C2A87" w:rsidRDefault="00AA7ADA" w:rsidP="00AE2465">
            <w:pPr>
              <w:spacing w:before="240" w:line="400" w:lineRule="exact"/>
              <w:ind w:left="480" w:hangingChars="200" w:hanging="48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同一の内容について、国や県が助成する他の制度（補助金、委託費等）と重複する事業は補助対象となりません。</w:t>
            </w:r>
          </w:p>
        </w:tc>
      </w:tr>
      <w:tr w:rsidR="00AA7ADA" w:rsidRPr="000C2A87" w14:paraId="6ED6B5DB" w14:textId="77777777" w:rsidTr="00AA7ADA">
        <w:tc>
          <w:tcPr>
            <w:tcW w:w="10475" w:type="dxa"/>
          </w:tcPr>
          <w:p w14:paraId="436D204F" w14:textId="354CB0BC" w:rsidR="00AA7ADA" w:rsidRPr="000C2A87" w:rsidRDefault="00655BBD" w:rsidP="00AE2465">
            <w:pPr>
              <w:widowControl/>
              <w:spacing w:before="240" w:line="400" w:lineRule="exact"/>
              <w:contextualSpacing/>
              <w:jc w:val="left"/>
              <w:rPr>
                <w:rFonts w:asciiTheme="majorHAnsi" w:eastAsiaTheme="majorHAnsi" w:hAnsiTheme="majorHAnsi"/>
                <w:b/>
                <w:szCs w:val="24"/>
              </w:rPr>
            </w:pPr>
            <w:r w:rsidRPr="000C2A87">
              <w:rPr>
                <w:rFonts w:asciiTheme="majorHAnsi" w:eastAsiaTheme="majorHAnsi" w:hAnsiTheme="majorHAnsi" w:hint="eastAsia"/>
                <w:b/>
                <w:szCs w:val="24"/>
              </w:rPr>
              <w:t>1</w:t>
            </w:r>
            <w:r w:rsidRPr="000C2A87">
              <w:rPr>
                <w:rFonts w:asciiTheme="majorHAnsi" w:eastAsiaTheme="majorHAnsi" w:hAnsiTheme="majorHAnsi"/>
                <w:b/>
                <w:szCs w:val="24"/>
              </w:rPr>
              <w:t>0</w:t>
            </w:r>
            <w:r w:rsidR="00AA7ADA" w:rsidRPr="000C2A87">
              <w:rPr>
                <w:rFonts w:asciiTheme="majorHAnsi" w:eastAsiaTheme="majorHAnsi" w:hAnsiTheme="majorHAnsi" w:hint="eastAsia"/>
                <w:b/>
                <w:szCs w:val="24"/>
              </w:rPr>
              <w:t xml:space="preserve">　個人情報の使用目的</w:t>
            </w:r>
          </w:p>
          <w:p w14:paraId="4C7D600D" w14:textId="66049436" w:rsidR="00AA7ADA" w:rsidRPr="000C2A87" w:rsidRDefault="00AA7ADA" w:rsidP="00AE2465">
            <w:pPr>
              <w:widowControl/>
              <w:spacing w:before="240" w:line="400" w:lineRule="exact"/>
              <w:ind w:left="480" w:hangingChars="200" w:hanging="480"/>
              <w:contextualSpacing/>
              <w:jc w:val="left"/>
              <w:rPr>
                <w:rFonts w:asciiTheme="majorHAnsi" w:eastAsiaTheme="majorHAnsi" w:hAnsiTheme="majorHAnsi"/>
                <w:szCs w:val="24"/>
              </w:rPr>
            </w:pPr>
            <w:r w:rsidRPr="000C2A87">
              <w:rPr>
                <w:rFonts w:asciiTheme="majorHAnsi" w:eastAsiaTheme="majorHAnsi" w:hAnsiTheme="majorHAnsi" w:hint="eastAsia"/>
                <w:szCs w:val="24"/>
              </w:rPr>
              <w:t xml:space="preserve">　　　提供いただいた個人情報は、以下の目的のため国</w:t>
            </w:r>
            <w:r w:rsidR="0059556A" w:rsidRPr="000C2A87">
              <w:rPr>
                <w:rFonts w:asciiTheme="majorHAnsi" w:eastAsiaTheme="majorHAnsi" w:hAnsiTheme="majorHAnsi" w:cs="ＭＳ 明朝" w:hint="eastAsia"/>
                <w:szCs w:val="24"/>
              </w:rPr>
              <w:t>・</w:t>
            </w:r>
            <w:r w:rsidRPr="000C2A87">
              <w:rPr>
                <w:rFonts w:asciiTheme="majorHAnsi" w:eastAsiaTheme="majorHAnsi" w:hAnsiTheme="majorHAnsi" w:hint="eastAsia"/>
                <w:szCs w:val="24"/>
              </w:rPr>
              <w:t>県と</w:t>
            </w:r>
            <w:r w:rsidR="001769A0">
              <w:rPr>
                <w:rFonts w:asciiTheme="majorHAnsi" w:eastAsiaTheme="majorHAnsi" w:hAnsiTheme="majorHAnsi" w:hint="eastAsia"/>
                <w:szCs w:val="24"/>
              </w:rPr>
              <w:t>も</w:t>
            </w:r>
            <w:r w:rsidRPr="000C2A87">
              <w:rPr>
                <w:rFonts w:asciiTheme="majorHAnsi" w:eastAsiaTheme="majorHAnsi" w:hAnsiTheme="majorHAnsi" w:hint="eastAsia"/>
                <w:szCs w:val="24"/>
              </w:rPr>
              <w:t>共有します。</w:t>
            </w:r>
          </w:p>
          <w:p w14:paraId="00DAA36D" w14:textId="77777777" w:rsidR="00AA7ADA" w:rsidRPr="000C2A87" w:rsidRDefault="00AA7ADA" w:rsidP="00AE2465">
            <w:pPr>
              <w:widowControl/>
              <w:spacing w:before="240" w:line="400" w:lineRule="exact"/>
              <w:contextualSpacing/>
              <w:jc w:val="left"/>
              <w:rPr>
                <w:rFonts w:asciiTheme="majorHAnsi" w:eastAsiaTheme="majorHAnsi" w:hAnsiTheme="majorHAnsi"/>
                <w:szCs w:val="24"/>
              </w:rPr>
            </w:pPr>
            <w:r w:rsidRPr="000C2A87">
              <w:rPr>
                <w:rFonts w:asciiTheme="majorHAnsi" w:eastAsiaTheme="majorHAnsi" w:hAnsiTheme="majorHAnsi" w:hint="eastAsia"/>
                <w:szCs w:val="24"/>
              </w:rPr>
              <w:t xml:space="preserve">　（１）補助金事業の適正な執行のために必要な連絡</w:t>
            </w:r>
          </w:p>
          <w:p w14:paraId="5EBC31C3" w14:textId="77777777" w:rsidR="00AA7ADA" w:rsidRPr="000C2A87" w:rsidRDefault="00AA7ADA" w:rsidP="00AE2465">
            <w:pPr>
              <w:widowControl/>
              <w:spacing w:before="240" w:line="400" w:lineRule="exact"/>
              <w:contextualSpacing/>
              <w:jc w:val="left"/>
              <w:rPr>
                <w:rFonts w:asciiTheme="majorHAnsi" w:eastAsiaTheme="majorHAnsi" w:hAnsiTheme="majorHAnsi"/>
                <w:szCs w:val="24"/>
              </w:rPr>
            </w:pPr>
            <w:r w:rsidRPr="000C2A87">
              <w:rPr>
                <w:rFonts w:asciiTheme="majorHAnsi" w:eastAsiaTheme="majorHAnsi" w:hAnsiTheme="majorHAnsi" w:hint="eastAsia"/>
                <w:szCs w:val="24"/>
              </w:rPr>
              <w:t xml:space="preserve">　（２）経営活動状況等を把握するための調査</w:t>
            </w:r>
          </w:p>
          <w:p w14:paraId="05FB4963" w14:textId="3C28335C" w:rsidR="00AA7ADA" w:rsidRPr="000C2A87" w:rsidRDefault="00AA7ADA" w:rsidP="00AE2465">
            <w:pPr>
              <w:widowControl/>
              <w:spacing w:before="240" w:line="400" w:lineRule="exact"/>
              <w:contextualSpacing/>
              <w:jc w:val="left"/>
              <w:rPr>
                <w:rFonts w:asciiTheme="majorHAnsi" w:eastAsiaTheme="majorHAnsi" w:hAnsiTheme="majorHAnsi"/>
                <w:szCs w:val="24"/>
              </w:rPr>
            </w:pPr>
            <w:r w:rsidRPr="000C2A87">
              <w:rPr>
                <w:rFonts w:asciiTheme="majorHAnsi" w:eastAsiaTheme="majorHAnsi" w:hAnsiTheme="majorHAnsi" w:hint="eastAsia"/>
                <w:szCs w:val="24"/>
              </w:rPr>
              <w:t xml:space="preserve">　（３）その他補助金事業の遂行に必要な活動</w:t>
            </w:r>
          </w:p>
        </w:tc>
      </w:tr>
    </w:tbl>
    <w:p w14:paraId="44313096" w14:textId="77777777" w:rsidR="00FD2012" w:rsidRPr="000C2A87" w:rsidRDefault="00FD2012" w:rsidP="00AE2465">
      <w:pPr>
        <w:spacing w:before="240" w:line="400" w:lineRule="exact"/>
        <w:contextualSpacing/>
        <w:rPr>
          <w:rFonts w:asciiTheme="majorHAnsi" w:eastAsiaTheme="majorHAnsi" w:hAnsiTheme="majorHAnsi" w:cs="ＭＳ 明朝"/>
          <w:b/>
          <w:szCs w:val="24"/>
          <w:u w:val="single"/>
        </w:rPr>
      </w:pPr>
    </w:p>
    <w:p w14:paraId="2E21BB91" w14:textId="77777777" w:rsidR="00FD2012" w:rsidRDefault="00FD2012" w:rsidP="00AE2465">
      <w:pPr>
        <w:spacing w:before="240" w:line="400" w:lineRule="exact"/>
        <w:contextualSpacing/>
        <w:rPr>
          <w:rFonts w:asciiTheme="majorHAnsi" w:eastAsiaTheme="majorHAnsi" w:hAnsiTheme="majorHAnsi" w:cs="ＭＳ 明朝"/>
          <w:b/>
          <w:szCs w:val="24"/>
          <w:u w:val="single"/>
        </w:rPr>
      </w:pPr>
    </w:p>
    <w:p w14:paraId="64631027" w14:textId="77777777" w:rsidR="00AE2465" w:rsidRDefault="00AE2465" w:rsidP="00AE2465">
      <w:pPr>
        <w:spacing w:before="240" w:line="400" w:lineRule="exact"/>
        <w:contextualSpacing/>
        <w:rPr>
          <w:rFonts w:asciiTheme="majorHAnsi" w:eastAsiaTheme="majorHAnsi" w:hAnsiTheme="majorHAnsi" w:cs="ＭＳ 明朝"/>
          <w:b/>
          <w:szCs w:val="24"/>
          <w:u w:val="single"/>
        </w:rPr>
      </w:pPr>
    </w:p>
    <w:p w14:paraId="476F8FA5" w14:textId="77777777" w:rsidR="00AE2465" w:rsidRDefault="00AE2465" w:rsidP="00AE2465">
      <w:pPr>
        <w:spacing w:before="240" w:line="400" w:lineRule="exact"/>
        <w:contextualSpacing/>
        <w:rPr>
          <w:rFonts w:asciiTheme="majorHAnsi" w:eastAsiaTheme="majorHAnsi" w:hAnsiTheme="majorHAnsi" w:cs="ＭＳ 明朝"/>
          <w:b/>
          <w:szCs w:val="24"/>
          <w:u w:val="single"/>
        </w:rPr>
      </w:pPr>
    </w:p>
    <w:p w14:paraId="1DE680DD" w14:textId="77777777" w:rsidR="00AE2465" w:rsidRDefault="00AE2465" w:rsidP="00AE2465">
      <w:pPr>
        <w:spacing w:before="240" w:line="400" w:lineRule="exact"/>
        <w:contextualSpacing/>
        <w:rPr>
          <w:rFonts w:asciiTheme="majorHAnsi" w:eastAsiaTheme="majorHAnsi" w:hAnsiTheme="majorHAnsi" w:cs="ＭＳ 明朝"/>
          <w:b/>
          <w:szCs w:val="24"/>
          <w:u w:val="single"/>
        </w:rPr>
      </w:pPr>
    </w:p>
    <w:p w14:paraId="2EEA628C" w14:textId="77777777" w:rsidR="00AE2465" w:rsidRDefault="00AE2465" w:rsidP="00AE2465">
      <w:pPr>
        <w:spacing w:before="240" w:line="400" w:lineRule="exact"/>
        <w:contextualSpacing/>
        <w:rPr>
          <w:rFonts w:asciiTheme="majorHAnsi" w:eastAsiaTheme="majorHAnsi" w:hAnsiTheme="majorHAnsi" w:cs="ＭＳ 明朝"/>
          <w:b/>
          <w:szCs w:val="24"/>
          <w:u w:val="single"/>
        </w:rPr>
      </w:pPr>
    </w:p>
    <w:p w14:paraId="70D35A8A" w14:textId="77777777" w:rsidR="00AE2465" w:rsidRDefault="00AE2465" w:rsidP="00AE2465">
      <w:pPr>
        <w:spacing w:before="240" w:line="400" w:lineRule="exact"/>
        <w:contextualSpacing/>
        <w:rPr>
          <w:rFonts w:asciiTheme="majorHAnsi" w:eastAsiaTheme="majorHAnsi" w:hAnsiTheme="majorHAnsi" w:cs="ＭＳ 明朝"/>
          <w:b/>
          <w:szCs w:val="24"/>
          <w:u w:val="single"/>
        </w:rPr>
      </w:pPr>
    </w:p>
    <w:p w14:paraId="77455D7C" w14:textId="77777777" w:rsidR="00AE2465" w:rsidRDefault="00AE2465" w:rsidP="00AE2465">
      <w:pPr>
        <w:spacing w:before="240" w:line="400" w:lineRule="exact"/>
        <w:contextualSpacing/>
        <w:rPr>
          <w:rFonts w:asciiTheme="majorHAnsi" w:eastAsiaTheme="majorHAnsi" w:hAnsiTheme="majorHAnsi" w:cs="ＭＳ 明朝"/>
          <w:b/>
          <w:szCs w:val="24"/>
          <w:u w:val="single"/>
        </w:rPr>
      </w:pPr>
    </w:p>
    <w:p w14:paraId="3B2059E7" w14:textId="77777777" w:rsidR="00AE2465" w:rsidRDefault="00AE2465" w:rsidP="00AE2465">
      <w:pPr>
        <w:spacing w:before="240" w:line="400" w:lineRule="exact"/>
        <w:contextualSpacing/>
        <w:rPr>
          <w:rFonts w:asciiTheme="majorHAnsi" w:eastAsiaTheme="majorHAnsi" w:hAnsiTheme="majorHAnsi" w:cs="ＭＳ 明朝"/>
          <w:b/>
          <w:szCs w:val="24"/>
          <w:u w:val="single"/>
        </w:rPr>
      </w:pPr>
    </w:p>
    <w:p w14:paraId="5FEF2C17" w14:textId="05B6280E" w:rsidR="00774A28" w:rsidRPr="000C2A87" w:rsidRDefault="0059556A" w:rsidP="00AE2465">
      <w:pPr>
        <w:spacing w:before="240" w:line="400" w:lineRule="exact"/>
        <w:contextualSpacing/>
        <w:rPr>
          <w:rFonts w:asciiTheme="majorHAnsi" w:eastAsiaTheme="majorHAnsi" w:hAnsiTheme="majorHAnsi"/>
          <w:b/>
          <w:szCs w:val="24"/>
          <w:u w:val="single"/>
        </w:rPr>
      </w:pPr>
      <w:r w:rsidRPr="000C2A87">
        <w:rPr>
          <w:rFonts w:asciiTheme="majorHAnsi" w:eastAsiaTheme="majorHAnsi" w:hAnsiTheme="majorHAnsi" w:cs="ＭＳ 明朝" w:hint="eastAsia"/>
          <w:b/>
          <w:szCs w:val="24"/>
          <w:u w:val="single"/>
        </w:rPr>
        <w:t>第</w:t>
      </w:r>
      <w:r w:rsidRPr="000C2A87">
        <w:rPr>
          <w:rFonts w:asciiTheme="majorHAnsi" w:eastAsiaTheme="majorHAnsi" w:hAnsiTheme="majorHAnsi" w:hint="eastAsia"/>
          <w:b/>
          <w:szCs w:val="24"/>
          <w:u w:val="single"/>
        </w:rPr>
        <w:t xml:space="preserve">１　</w:t>
      </w:r>
      <w:r w:rsidRPr="000C2A87">
        <w:rPr>
          <w:rFonts w:asciiTheme="majorHAnsi" w:eastAsiaTheme="majorHAnsi" w:hAnsiTheme="majorHAnsi" w:cs="ＭＳ 明朝" w:hint="eastAsia"/>
          <w:b/>
          <w:szCs w:val="24"/>
          <w:u w:val="single"/>
        </w:rPr>
        <w:t>事業概要等</w:t>
      </w:r>
    </w:p>
    <w:p w14:paraId="094A97AE" w14:textId="77777777" w:rsidR="00D33C21" w:rsidRDefault="00D33C21" w:rsidP="00AE2465">
      <w:pPr>
        <w:spacing w:before="240" w:line="400" w:lineRule="exact"/>
        <w:ind w:leftChars="100" w:left="475" w:hangingChars="100" w:hanging="235"/>
        <w:contextualSpacing/>
        <w:rPr>
          <w:rFonts w:asciiTheme="majorHAnsi" w:eastAsiaTheme="majorHAnsi" w:hAnsiTheme="majorHAnsi"/>
          <w:b/>
          <w:szCs w:val="24"/>
        </w:rPr>
      </w:pPr>
    </w:p>
    <w:p w14:paraId="3246969F" w14:textId="5DCBB0E5" w:rsidR="00774A28" w:rsidRPr="000C2A87" w:rsidRDefault="00132C24" w:rsidP="00AE2465">
      <w:pPr>
        <w:spacing w:before="240" w:line="400" w:lineRule="exact"/>
        <w:ind w:leftChars="100" w:left="475" w:hangingChars="100" w:hanging="235"/>
        <w:contextualSpacing/>
        <w:rPr>
          <w:rFonts w:asciiTheme="majorHAnsi" w:eastAsiaTheme="majorHAnsi" w:hAnsiTheme="majorHAnsi"/>
          <w:b/>
          <w:szCs w:val="24"/>
        </w:rPr>
      </w:pPr>
      <w:r w:rsidRPr="000C2A87">
        <w:rPr>
          <w:rFonts w:asciiTheme="majorHAnsi" w:eastAsiaTheme="majorHAnsi" w:hAnsiTheme="majorHAnsi" w:hint="eastAsia"/>
          <w:b/>
          <w:szCs w:val="24"/>
        </w:rPr>
        <w:t xml:space="preserve">１　</w:t>
      </w:r>
      <w:r w:rsidR="00774A28" w:rsidRPr="000C2A87">
        <w:rPr>
          <w:rFonts w:asciiTheme="majorHAnsi" w:eastAsiaTheme="majorHAnsi" w:hAnsiTheme="majorHAnsi" w:hint="eastAsia"/>
          <w:b/>
          <w:szCs w:val="24"/>
        </w:rPr>
        <w:t>事業の目的</w:t>
      </w:r>
    </w:p>
    <w:p w14:paraId="744066F3" w14:textId="28DCE194" w:rsidR="00774A28" w:rsidRPr="000C2A87" w:rsidRDefault="00774A28" w:rsidP="00AE2465">
      <w:pPr>
        <w:spacing w:before="240" w:line="400" w:lineRule="exact"/>
        <w:ind w:left="480" w:hangingChars="200" w:hanging="48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w:t>
      </w:r>
      <w:r w:rsidR="00F223B2" w:rsidRPr="000C2A87">
        <w:rPr>
          <w:rFonts w:asciiTheme="majorHAnsi" w:eastAsiaTheme="majorHAnsi" w:hAnsiTheme="majorHAnsi"/>
          <w:szCs w:val="24"/>
        </w:rPr>
        <w:t>新型コロナウイルス感染拡大</w:t>
      </w:r>
      <w:r w:rsidR="00F223B2" w:rsidRPr="000C2A87">
        <w:rPr>
          <w:rFonts w:asciiTheme="majorHAnsi" w:eastAsiaTheme="majorHAnsi" w:hAnsiTheme="majorHAnsi" w:hint="eastAsia"/>
          <w:szCs w:val="24"/>
        </w:rPr>
        <w:t>や資材価格高騰の影響を受ける中において、食品衛生法の改正に伴い新たに営業許可の取得が必要となった事業者に対して、許可取得のために必要な施設整備を支援することにより、</w:t>
      </w:r>
      <w:r w:rsidR="00FD2012" w:rsidRPr="000C2A87">
        <w:rPr>
          <w:rFonts w:asciiTheme="majorHAnsi" w:eastAsiaTheme="majorHAnsi" w:hAnsiTheme="majorHAnsi" w:cs="ＭＳ 明朝"/>
          <w:color w:val="000000" w:themeColor="text1"/>
          <w:szCs w:val="24"/>
        </w:rPr>
        <w:t>地域産業</w:t>
      </w:r>
      <w:r w:rsidR="00FD2012" w:rsidRPr="000C2A87">
        <w:rPr>
          <w:rFonts w:asciiTheme="majorHAnsi" w:eastAsiaTheme="majorHAnsi" w:hAnsiTheme="majorHAnsi" w:cs="Malgun Gothic Semilight" w:hint="eastAsia"/>
          <w:color w:val="000000" w:themeColor="text1"/>
          <w:szCs w:val="24"/>
        </w:rPr>
        <w:t>の</w:t>
      </w:r>
      <w:r w:rsidR="00FD2012" w:rsidRPr="000C2A87">
        <w:rPr>
          <w:rFonts w:asciiTheme="majorHAnsi" w:eastAsiaTheme="majorHAnsi" w:hAnsiTheme="majorHAnsi" w:cs="ＭＳ 明朝"/>
          <w:color w:val="000000" w:themeColor="text1"/>
          <w:szCs w:val="24"/>
        </w:rPr>
        <w:t>維持</w:t>
      </w:r>
      <w:r w:rsidR="00FD2012" w:rsidRPr="000C2A87">
        <w:rPr>
          <w:rFonts w:asciiTheme="majorHAnsi" w:eastAsiaTheme="majorHAnsi" w:hAnsiTheme="majorHAnsi" w:cs="ＭＳ 明朝" w:hint="eastAsia"/>
          <w:color w:val="000000" w:themeColor="text1"/>
          <w:szCs w:val="24"/>
        </w:rPr>
        <w:t>及</w:t>
      </w:r>
      <w:r w:rsidR="00FD2012" w:rsidRPr="000C2A87">
        <w:rPr>
          <w:rFonts w:asciiTheme="majorHAnsi" w:eastAsiaTheme="majorHAnsi" w:hAnsiTheme="majorHAnsi" w:cs="Malgun Gothic Semilight" w:hint="eastAsia"/>
          <w:color w:val="000000" w:themeColor="text1"/>
          <w:szCs w:val="24"/>
        </w:rPr>
        <w:t>び</w:t>
      </w:r>
      <w:r w:rsidR="00FD2012" w:rsidRPr="000C2A87">
        <w:rPr>
          <w:rFonts w:asciiTheme="majorHAnsi" w:eastAsiaTheme="majorHAnsi" w:hAnsiTheme="majorHAnsi" w:cs="ＭＳ 明朝" w:hint="eastAsia"/>
          <w:color w:val="000000" w:themeColor="text1"/>
          <w:szCs w:val="24"/>
        </w:rPr>
        <w:t>活性化</w:t>
      </w:r>
      <w:r w:rsidR="00FD2012" w:rsidRPr="000C2A87">
        <w:rPr>
          <w:rFonts w:asciiTheme="majorHAnsi" w:eastAsiaTheme="majorHAnsi" w:hAnsiTheme="majorHAnsi" w:cs="Malgun Gothic Semilight" w:hint="eastAsia"/>
          <w:color w:val="000000" w:themeColor="text1"/>
          <w:szCs w:val="24"/>
        </w:rPr>
        <w:t>に</w:t>
      </w:r>
      <w:r w:rsidR="00FD2012" w:rsidRPr="000C2A87">
        <w:rPr>
          <w:rFonts w:asciiTheme="majorHAnsi" w:eastAsiaTheme="majorHAnsi" w:hAnsiTheme="majorHAnsi" w:cs="ＭＳ 明朝" w:hint="eastAsia"/>
          <w:color w:val="000000" w:themeColor="text1"/>
          <w:szCs w:val="24"/>
        </w:rPr>
        <w:t>寄与</w:t>
      </w:r>
      <w:r w:rsidR="00FD2012" w:rsidRPr="000C2A87">
        <w:rPr>
          <w:rFonts w:asciiTheme="majorHAnsi" w:eastAsiaTheme="majorHAnsi" w:hAnsiTheme="majorHAnsi" w:cs="Malgun Gothic Semilight" w:hint="eastAsia"/>
          <w:color w:val="000000" w:themeColor="text1"/>
          <w:szCs w:val="24"/>
        </w:rPr>
        <w:t>することを</w:t>
      </w:r>
      <w:r w:rsidR="00FD2012" w:rsidRPr="000C2A87">
        <w:rPr>
          <w:rFonts w:asciiTheme="majorHAnsi" w:eastAsiaTheme="majorHAnsi" w:hAnsiTheme="majorHAnsi" w:cs="ＭＳ 明朝" w:hint="eastAsia"/>
          <w:szCs w:val="24"/>
        </w:rPr>
        <w:t>目的</w:t>
      </w:r>
      <w:r w:rsidR="00FD2012" w:rsidRPr="000C2A87">
        <w:rPr>
          <w:rFonts w:asciiTheme="majorHAnsi" w:eastAsiaTheme="majorHAnsi" w:hAnsiTheme="majorHAnsi" w:cs="Malgun Gothic Semilight" w:hint="eastAsia"/>
          <w:szCs w:val="24"/>
        </w:rPr>
        <w:t>と</w:t>
      </w:r>
      <w:r w:rsidR="00067A28" w:rsidRPr="000C2A87">
        <w:rPr>
          <w:rFonts w:asciiTheme="majorHAnsi" w:eastAsiaTheme="majorHAnsi" w:hAnsiTheme="majorHAnsi" w:cs="Malgun Gothic Semilight" w:hint="eastAsia"/>
          <w:szCs w:val="24"/>
        </w:rPr>
        <w:t>する</w:t>
      </w:r>
      <w:r w:rsidR="000B71E1" w:rsidRPr="000C2A87">
        <w:rPr>
          <w:rFonts w:asciiTheme="majorHAnsi" w:eastAsiaTheme="majorHAnsi" w:hAnsiTheme="majorHAnsi" w:hint="eastAsia"/>
          <w:szCs w:val="24"/>
        </w:rPr>
        <w:t>。</w:t>
      </w:r>
    </w:p>
    <w:p w14:paraId="1472F7C3" w14:textId="6A06DC7C" w:rsidR="00CC56A1" w:rsidRPr="000C2A87" w:rsidRDefault="00CC56A1" w:rsidP="00AE2465">
      <w:pPr>
        <w:spacing w:before="240" w:line="400" w:lineRule="exact"/>
        <w:ind w:left="480" w:hangingChars="200" w:hanging="480"/>
        <w:contextualSpacing/>
        <w:rPr>
          <w:rFonts w:asciiTheme="majorHAnsi" w:eastAsiaTheme="majorHAnsi" w:hAnsiTheme="majorHAnsi"/>
          <w:szCs w:val="24"/>
        </w:rPr>
      </w:pPr>
    </w:p>
    <w:p w14:paraId="68E98C62" w14:textId="5432B097" w:rsidR="00CC56A1" w:rsidRPr="000C2A87" w:rsidRDefault="00132C24" w:rsidP="00AE2465">
      <w:pPr>
        <w:spacing w:before="240" w:line="400" w:lineRule="exact"/>
        <w:ind w:firstLineChars="100" w:firstLine="235"/>
        <w:contextualSpacing/>
        <w:rPr>
          <w:rFonts w:asciiTheme="majorHAnsi" w:eastAsiaTheme="majorHAnsi" w:hAnsiTheme="majorHAnsi"/>
          <w:b/>
          <w:szCs w:val="24"/>
        </w:rPr>
      </w:pPr>
      <w:r w:rsidRPr="000C2A87">
        <w:rPr>
          <w:rFonts w:asciiTheme="majorHAnsi" w:eastAsiaTheme="majorHAnsi" w:hAnsiTheme="majorHAnsi" w:hint="eastAsia"/>
          <w:b/>
          <w:szCs w:val="24"/>
        </w:rPr>
        <w:t xml:space="preserve">２　</w:t>
      </w:r>
      <w:r w:rsidR="00CC56A1" w:rsidRPr="000C2A87">
        <w:rPr>
          <w:rFonts w:asciiTheme="majorHAnsi" w:eastAsiaTheme="majorHAnsi" w:hAnsiTheme="majorHAnsi" w:hint="eastAsia"/>
          <w:b/>
          <w:szCs w:val="24"/>
        </w:rPr>
        <w:t>補助対象者</w:t>
      </w:r>
    </w:p>
    <w:p w14:paraId="791A7F74" w14:textId="4303F862" w:rsidR="003C6694" w:rsidRPr="000C2A87" w:rsidRDefault="003C6694" w:rsidP="00AE2465">
      <w:pPr>
        <w:spacing w:before="240" w:line="400" w:lineRule="exact"/>
        <w:ind w:left="220"/>
        <w:contextualSpacing/>
        <w:rPr>
          <w:rFonts w:asciiTheme="majorHAnsi" w:eastAsiaTheme="majorHAnsi" w:hAnsiTheme="majorHAnsi"/>
          <w:color w:val="000000" w:themeColor="text1"/>
          <w:szCs w:val="24"/>
        </w:rPr>
      </w:pPr>
      <w:r w:rsidRPr="000C2A87">
        <w:rPr>
          <w:rFonts w:asciiTheme="majorHAnsi" w:eastAsiaTheme="majorHAnsi" w:hAnsiTheme="majorHAnsi" w:hint="eastAsia"/>
          <w:szCs w:val="24"/>
        </w:rPr>
        <w:t>補助金の対象となる者は、</w:t>
      </w:r>
      <w:r w:rsidR="000C2A87">
        <w:rPr>
          <w:rFonts w:asciiTheme="majorHAnsi" w:eastAsiaTheme="majorHAnsi" w:hAnsiTheme="majorHAnsi" w:hint="eastAsia"/>
          <w:szCs w:val="24"/>
        </w:rPr>
        <w:t>以下に掲げる要件を</w:t>
      </w:r>
      <w:r w:rsidRPr="000C2A87">
        <w:rPr>
          <w:rFonts w:asciiTheme="majorHAnsi" w:eastAsiaTheme="majorHAnsi" w:hAnsiTheme="majorHAnsi" w:hint="eastAsia"/>
          <w:szCs w:val="24"/>
        </w:rPr>
        <w:t>満たす者とする。</w:t>
      </w:r>
    </w:p>
    <w:p w14:paraId="089890F6" w14:textId="1D63CD0F" w:rsidR="003C6694" w:rsidRPr="000C2A87" w:rsidRDefault="003C6694" w:rsidP="00BD5A03">
      <w:pPr>
        <w:spacing w:before="240" w:line="400" w:lineRule="exact"/>
        <w:ind w:left="480" w:hangingChars="200" w:hanging="480"/>
        <w:contextualSpacing/>
        <w:rPr>
          <w:rFonts w:asciiTheme="majorHAnsi" w:eastAsiaTheme="majorHAnsi" w:hAnsiTheme="majorHAnsi"/>
          <w:szCs w:val="24"/>
        </w:rPr>
      </w:pPr>
      <w:r w:rsidRPr="000C2A87">
        <w:rPr>
          <w:rFonts w:asciiTheme="majorHAnsi" w:eastAsiaTheme="majorHAnsi" w:hAnsiTheme="majorHAnsi" w:hint="eastAsia"/>
          <w:color w:val="000000" w:themeColor="text1"/>
          <w:szCs w:val="24"/>
        </w:rPr>
        <w:t>（１）</w:t>
      </w:r>
      <w:r w:rsidRPr="000C2A87">
        <w:rPr>
          <w:rFonts w:asciiTheme="majorHAnsi" w:eastAsiaTheme="majorHAnsi" w:hAnsiTheme="majorHAnsi" w:hint="eastAsia"/>
          <w:szCs w:val="24"/>
        </w:rPr>
        <w:t>市内に住所を有する個人事業主又は本店を有する法人とし、申請時において市内で事業を行っている者。</w:t>
      </w:r>
    </w:p>
    <w:p w14:paraId="5FFDDEBE" w14:textId="331BEE09" w:rsidR="003C6694" w:rsidRPr="000C2A87" w:rsidRDefault="003C6694" w:rsidP="00BD5A03">
      <w:pPr>
        <w:spacing w:before="240" w:line="400" w:lineRule="exact"/>
        <w:ind w:left="480" w:hangingChars="200" w:hanging="480"/>
        <w:contextualSpacing/>
        <w:rPr>
          <w:rFonts w:asciiTheme="majorHAnsi" w:eastAsiaTheme="majorHAnsi" w:hAnsiTheme="majorHAnsi"/>
          <w:color w:val="000000" w:themeColor="text1"/>
          <w:szCs w:val="24"/>
        </w:rPr>
      </w:pPr>
      <w:r w:rsidRPr="000C2A87">
        <w:rPr>
          <w:rFonts w:asciiTheme="majorHAnsi" w:eastAsiaTheme="majorHAnsi" w:hAnsiTheme="majorHAnsi" w:hint="eastAsia"/>
          <w:color w:val="000000" w:themeColor="text1"/>
          <w:szCs w:val="24"/>
        </w:rPr>
        <w:t>（２）食品衛生法に規定する「水産製品製造業」又は「液卵製造業」の営業許可を</w:t>
      </w:r>
      <w:r w:rsidR="00155878">
        <w:rPr>
          <w:rFonts w:asciiTheme="majorHAnsi" w:eastAsiaTheme="majorHAnsi" w:hAnsiTheme="majorHAnsi" w:hint="eastAsia"/>
          <w:color w:val="000000" w:themeColor="text1"/>
          <w:szCs w:val="24"/>
        </w:rPr>
        <w:t>新たに</w:t>
      </w:r>
      <w:r w:rsidRPr="000C2A87">
        <w:rPr>
          <w:rFonts w:asciiTheme="majorHAnsi" w:eastAsiaTheme="majorHAnsi" w:hAnsiTheme="majorHAnsi" w:hint="eastAsia"/>
          <w:color w:val="000000" w:themeColor="text1"/>
          <w:szCs w:val="24"/>
        </w:rPr>
        <w:t>取得する者、又は</w:t>
      </w:r>
      <w:r w:rsidR="001769A0">
        <w:rPr>
          <w:rFonts w:asciiTheme="majorHAnsi" w:eastAsiaTheme="majorHAnsi" w:hAnsiTheme="majorHAnsi" w:hint="eastAsia"/>
          <w:color w:val="000000" w:themeColor="text1"/>
          <w:szCs w:val="24"/>
        </w:rPr>
        <w:t>令和４年４月１日から令和６年</w:t>
      </w:r>
      <w:r w:rsidR="00406D7E">
        <w:rPr>
          <w:rFonts w:asciiTheme="majorHAnsi" w:eastAsiaTheme="majorHAnsi" w:hAnsiTheme="majorHAnsi" w:hint="eastAsia"/>
          <w:color w:val="000000" w:themeColor="text1"/>
          <w:szCs w:val="24"/>
        </w:rPr>
        <w:t>２</w:t>
      </w:r>
      <w:r w:rsidR="001769A0">
        <w:rPr>
          <w:rFonts w:asciiTheme="majorHAnsi" w:eastAsiaTheme="majorHAnsi" w:hAnsiTheme="majorHAnsi" w:hint="eastAsia"/>
          <w:color w:val="000000" w:themeColor="text1"/>
          <w:szCs w:val="24"/>
        </w:rPr>
        <w:t>月</w:t>
      </w:r>
      <w:r w:rsidR="00155878">
        <w:rPr>
          <w:rFonts w:asciiTheme="majorHAnsi" w:eastAsiaTheme="majorHAnsi" w:hAnsiTheme="majorHAnsi" w:hint="eastAsia"/>
          <w:color w:val="000000" w:themeColor="text1"/>
          <w:szCs w:val="24"/>
        </w:rPr>
        <w:t>２９</w:t>
      </w:r>
      <w:r w:rsidR="001769A0">
        <w:rPr>
          <w:rFonts w:asciiTheme="majorHAnsi" w:eastAsiaTheme="majorHAnsi" w:hAnsiTheme="majorHAnsi" w:hint="eastAsia"/>
          <w:color w:val="000000" w:themeColor="text1"/>
          <w:szCs w:val="24"/>
        </w:rPr>
        <w:t>日までの期間</w:t>
      </w:r>
      <w:r w:rsidRPr="000C2A87">
        <w:rPr>
          <w:rFonts w:asciiTheme="majorHAnsi" w:eastAsiaTheme="majorHAnsi" w:hAnsiTheme="majorHAnsi" w:hint="eastAsia"/>
          <w:color w:val="000000" w:themeColor="text1"/>
          <w:szCs w:val="24"/>
        </w:rPr>
        <w:t>において</w:t>
      </w:r>
      <w:r w:rsidR="0049252E">
        <w:rPr>
          <w:rFonts w:asciiTheme="majorHAnsi" w:eastAsiaTheme="majorHAnsi" w:hAnsiTheme="majorHAnsi" w:hint="eastAsia"/>
          <w:color w:val="000000" w:themeColor="text1"/>
          <w:szCs w:val="24"/>
        </w:rPr>
        <w:t>営業許可を取得</w:t>
      </w:r>
      <w:r w:rsidRPr="000C2A87">
        <w:rPr>
          <w:rFonts w:asciiTheme="majorHAnsi" w:eastAsiaTheme="majorHAnsi" w:hAnsiTheme="majorHAnsi" w:hint="eastAsia"/>
          <w:color w:val="000000" w:themeColor="text1"/>
          <w:szCs w:val="24"/>
        </w:rPr>
        <w:t>した者。</w:t>
      </w:r>
    </w:p>
    <w:p w14:paraId="295713C3" w14:textId="62FA66A2" w:rsidR="003C6694" w:rsidRPr="000C2A87" w:rsidRDefault="003C6694" w:rsidP="00BD5A03">
      <w:pPr>
        <w:spacing w:before="240" w:line="400" w:lineRule="exact"/>
        <w:ind w:left="480" w:hangingChars="200" w:hanging="480"/>
        <w:contextualSpacing/>
        <w:rPr>
          <w:rFonts w:asciiTheme="majorHAnsi" w:eastAsiaTheme="majorHAnsi" w:hAnsiTheme="majorHAnsi"/>
          <w:color w:val="000000" w:themeColor="text1"/>
          <w:szCs w:val="24"/>
        </w:rPr>
      </w:pPr>
      <w:r w:rsidRPr="000C2A87">
        <w:rPr>
          <w:rFonts w:asciiTheme="majorHAnsi" w:eastAsiaTheme="majorHAnsi" w:hAnsiTheme="majorHAnsi" w:hint="eastAsia"/>
          <w:color w:val="000000" w:themeColor="text1"/>
          <w:szCs w:val="24"/>
        </w:rPr>
        <w:t>（３）令和２年４月以降の連続する６ヶ月間のうち任意の３ヶ月間の</w:t>
      </w:r>
      <w:r w:rsidR="00155878">
        <w:rPr>
          <w:rFonts w:asciiTheme="majorHAnsi" w:eastAsiaTheme="majorHAnsi" w:hAnsiTheme="majorHAnsi" w:hint="eastAsia"/>
          <w:color w:val="000000" w:themeColor="text1"/>
          <w:szCs w:val="24"/>
        </w:rPr>
        <w:t>合計</w:t>
      </w:r>
      <w:r w:rsidRPr="000C2A87">
        <w:rPr>
          <w:rFonts w:asciiTheme="majorHAnsi" w:eastAsiaTheme="majorHAnsi" w:hAnsiTheme="majorHAnsi" w:hint="eastAsia"/>
          <w:color w:val="000000" w:themeColor="text1"/>
          <w:szCs w:val="24"/>
        </w:rPr>
        <w:t>売上高又は</w:t>
      </w:r>
      <w:r w:rsidR="00155878">
        <w:rPr>
          <w:rFonts w:asciiTheme="majorHAnsi" w:eastAsiaTheme="majorHAnsi" w:hAnsiTheme="majorHAnsi" w:hint="eastAsia"/>
          <w:color w:val="000000" w:themeColor="text1"/>
          <w:szCs w:val="24"/>
        </w:rPr>
        <w:t>合計</w:t>
      </w:r>
      <w:r w:rsidRPr="000C2A87">
        <w:rPr>
          <w:rFonts w:asciiTheme="majorHAnsi" w:eastAsiaTheme="majorHAnsi" w:hAnsiTheme="majorHAnsi" w:hint="eastAsia"/>
          <w:color w:val="000000" w:themeColor="text1"/>
          <w:szCs w:val="24"/>
        </w:rPr>
        <w:t>売上総利益が、平成３１年４月から令和</w:t>
      </w:r>
      <w:r w:rsidR="001769A0">
        <w:rPr>
          <w:rFonts w:asciiTheme="majorHAnsi" w:eastAsiaTheme="majorHAnsi" w:hAnsiTheme="majorHAnsi" w:hint="eastAsia"/>
          <w:color w:val="000000" w:themeColor="text1"/>
          <w:szCs w:val="24"/>
        </w:rPr>
        <w:t>２</w:t>
      </w:r>
      <w:r w:rsidRPr="000C2A87">
        <w:rPr>
          <w:rFonts w:asciiTheme="majorHAnsi" w:eastAsiaTheme="majorHAnsi" w:hAnsiTheme="majorHAnsi" w:hint="eastAsia"/>
          <w:color w:val="000000" w:themeColor="text1"/>
          <w:szCs w:val="24"/>
        </w:rPr>
        <w:t>年</w:t>
      </w:r>
      <w:r w:rsidR="001769A0">
        <w:rPr>
          <w:rFonts w:asciiTheme="majorHAnsi" w:eastAsiaTheme="majorHAnsi" w:hAnsiTheme="majorHAnsi" w:hint="eastAsia"/>
          <w:color w:val="000000" w:themeColor="text1"/>
          <w:szCs w:val="24"/>
        </w:rPr>
        <w:t>３</w:t>
      </w:r>
      <w:r w:rsidRPr="000C2A87">
        <w:rPr>
          <w:rFonts w:asciiTheme="majorHAnsi" w:eastAsiaTheme="majorHAnsi" w:hAnsiTheme="majorHAnsi" w:hint="eastAsia"/>
          <w:color w:val="000000" w:themeColor="text1"/>
          <w:szCs w:val="24"/>
        </w:rPr>
        <w:t>月までの同</w:t>
      </w:r>
      <w:r w:rsidR="00834295" w:rsidRPr="000C2A87">
        <w:rPr>
          <w:rFonts w:asciiTheme="majorHAnsi" w:eastAsiaTheme="majorHAnsi" w:hAnsiTheme="majorHAnsi" w:hint="eastAsia"/>
          <w:color w:val="000000" w:themeColor="text1"/>
          <w:szCs w:val="24"/>
        </w:rPr>
        <w:t>３ヶ月</w:t>
      </w:r>
      <w:r w:rsidR="000C2A87">
        <w:rPr>
          <w:rFonts w:asciiTheme="majorHAnsi" w:eastAsiaTheme="majorHAnsi" w:hAnsiTheme="majorHAnsi" w:hint="eastAsia"/>
          <w:color w:val="000000" w:themeColor="text1"/>
          <w:szCs w:val="24"/>
        </w:rPr>
        <w:t>間</w:t>
      </w:r>
      <w:r w:rsidRPr="000C2A87">
        <w:rPr>
          <w:rFonts w:asciiTheme="majorHAnsi" w:eastAsiaTheme="majorHAnsi" w:hAnsiTheme="majorHAnsi" w:hint="eastAsia"/>
          <w:color w:val="000000" w:themeColor="text1"/>
          <w:szCs w:val="24"/>
        </w:rPr>
        <w:t>と比較して５％以上減少したと認められる者。</w:t>
      </w:r>
    </w:p>
    <w:p w14:paraId="0C9DF988" w14:textId="2ECD5B61" w:rsidR="003C6694" w:rsidRPr="000C2A87" w:rsidRDefault="003C6694" w:rsidP="00AE2465">
      <w:pPr>
        <w:spacing w:before="240" w:line="400" w:lineRule="exact"/>
        <w:ind w:left="480" w:hangingChars="200" w:hanging="480"/>
        <w:contextualSpacing/>
        <w:rPr>
          <w:rFonts w:asciiTheme="majorHAnsi" w:eastAsiaTheme="majorHAnsi" w:hAnsiTheme="majorHAnsi"/>
          <w:color w:val="000000" w:themeColor="text1"/>
          <w:szCs w:val="24"/>
        </w:rPr>
      </w:pPr>
      <w:r w:rsidRPr="000C2A87">
        <w:rPr>
          <w:rFonts w:asciiTheme="majorHAnsi" w:eastAsiaTheme="majorHAnsi" w:hAnsiTheme="majorHAnsi" w:hint="eastAsia"/>
          <w:color w:val="000000" w:themeColor="text1"/>
          <w:szCs w:val="24"/>
        </w:rPr>
        <w:t>（４）市内商工団体等の支援を受け、事業計画書等を作成する者。</w:t>
      </w:r>
    </w:p>
    <w:p w14:paraId="5405ED6D" w14:textId="77777777" w:rsidR="001769A0" w:rsidRDefault="003C6694" w:rsidP="00AE2465">
      <w:pPr>
        <w:spacing w:before="240" w:line="400" w:lineRule="exact"/>
        <w:ind w:left="480" w:hangingChars="200" w:hanging="480"/>
        <w:contextualSpacing/>
        <w:rPr>
          <w:rFonts w:ascii="游明朝" w:eastAsia="游明朝" w:hAnsi="游明朝"/>
          <w:color w:val="000000" w:themeColor="text1"/>
          <w:sz w:val="22"/>
        </w:rPr>
      </w:pPr>
      <w:r w:rsidRPr="000C2A87">
        <w:rPr>
          <w:rFonts w:asciiTheme="majorHAnsi" w:eastAsiaTheme="majorHAnsi" w:hAnsiTheme="majorHAnsi" w:hint="eastAsia"/>
          <w:color w:val="000000" w:themeColor="text1"/>
          <w:szCs w:val="24"/>
        </w:rPr>
        <w:t>（５）</w:t>
      </w:r>
      <w:r w:rsidR="001769A0" w:rsidRPr="001769A0">
        <w:rPr>
          <w:rFonts w:asciiTheme="majorHAnsi" w:eastAsiaTheme="majorHAnsi" w:hAnsiTheme="majorHAnsi" w:hint="eastAsia"/>
          <w:color w:val="000000" w:themeColor="text1"/>
          <w:szCs w:val="24"/>
        </w:rPr>
        <w:t>ブランド力向上のために、事業活動により海洋や河川に排出される排水及び衛生管理に関し、環境衛生に配慮した事業に努める者。</w:t>
      </w:r>
    </w:p>
    <w:p w14:paraId="62457A2D" w14:textId="359A1D54" w:rsidR="00065FA5" w:rsidRPr="000C2A87" w:rsidRDefault="00065FA5" w:rsidP="00AE2465">
      <w:pPr>
        <w:spacing w:before="240" w:line="400" w:lineRule="exact"/>
        <w:contextualSpacing/>
        <w:rPr>
          <w:rFonts w:asciiTheme="majorHAnsi" w:eastAsiaTheme="majorHAnsi" w:hAnsiTheme="majorHAnsi"/>
          <w:szCs w:val="24"/>
        </w:rPr>
      </w:pPr>
    </w:p>
    <w:p w14:paraId="138CB210" w14:textId="1AC7D481" w:rsidR="00CC56A1" w:rsidRPr="000C2A87" w:rsidRDefault="00132C24" w:rsidP="00AE2465">
      <w:pPr>
        <w:spacing w:before="240" w:line="400" w:lineRule="exact"/>
        <w:ind w:leftChars="100" w:left="475" w:hangingChars="100" w:hanging="235"/>
        <w:contextualSpacing/>
        <w:rPr>
          <w:rFonts w:asciiTheme="majorHAnsi" w:eastAsiaTheme="majorHAnsi" w:hAnsiTheme="majorHAnsi"/>
          <w:b/>
          <w:szCs w:val="24"/>
        </w:rPr>
      </w:pPr>
      <w:r w:rsidRPr="000C2A87">
        <w:rPr>
          <w:rFonts w:asciiTheme="majorHAnsi" w:eastAsiaTheme="majorHAnsi" w:hAnsiTheme="majorHAnsi" w:hint="eastAsia"/>
          <w:b/>
          <w:szCs w:val="24"/>
        </w:rPr>
        <w:t xml:space="preserve">３　</w:t>
      </w:r>
      <w:r w:rsidR="00CC56A1" w:rsidRPr="000C2A87">
        <w:rPr>
          <w:rFonts w:asciiTheme="majorHAnsi" w:eastAsiaTheme="majorHAnsi" w:hAnsiTheme="majorHAnsi" w:hint="eastAsia"/>
          <w:b/>
          <w:szCs w:val="24"/>
        </w:rPr>
        <w:t>補助対象事業</w:t>
      </w:r>
    </w:p>
    <w:p w14:paraId="62D45B70" w14:textId="1088965D" w:rsidR="003C6694" w:rsidRPr="000C2A87" w:rsidRDefault="003C6694" w:rsidP="00AE2465">
      <w:pPr>
        <w:spacing w:before="240" w:line="400" w:lineRule="exact"/>
        <w:ind w:left="480" w:hangingChars="200" w:hanging="480"/>
        <w:contextualSpacing/>
        <w:rPr>
          <w:rFonts w:asciiTheme="majorHAnsi" w:eastAsiaTheme="majorHAnsi" w:hAnsiTheme="majorHAnsi"/>
          <w:color w:val="000000" w:themeColor="text1"/>
          <w:szCs w:val="24"/>
        </w:rPr>
      </w:pPr>
      <w:r w:rsidRPr="000C2A87">
        <w:rPr>
          <w:rFonts w:asciiTheme="majorHAnsi" w:eastAsiaTheme="majorHAnsi" w:hAnsiTheme="majorHAnsi" w:hint="eastAsia"/>
          <w:color w:val="000000" w:themeColor="text1"/>
          <w:szCs w:val="24"/>
        </w:rPr>
        <w:t>（１）食品衛生法に規定する「水産製品製造業」又は「液卵製造業」の営業許可を取得するために必要</w:t>
      </w:r>
      <w:r w:rsidR="0049252E">
        <w:rPr>
          <w:rFonts w:asciiTheme="majorHAnsi" w:eastAsiaTheme="majorHAnsi" w:hAnsiTheme="majorHAnsi" w:hint="eastAsia"/>
          <w:color w:val="000000" w:themeColor="text1"/>
          <w:szCs w:val="24"/>
        </w:rPr>
        <w:t>な</w:t>
      </w:r>
      <w:r w:rsidRPr="000C2A87">
        <w:rPr>
          <w:rFonts w:asciiTheme="majorHAnsi" w:eastAsiaTheme="majorHAnsi" w:hAnsiTheme="majorHAnsi" w:hint="eastAsia"/>
          <w:color w:val="000000" w:themeColor="text1"/>
          <w:szCs w:val="24"/>
        </w:rPr>
        <w:t>施設整備及び機械購入等の事業であること。</w:t>
      </w:r>
    </w:p>
    <w:p w14:paraId="07C4B9D9" w14:textId="3D6ED316" w:rsidR="003C6694" w:rsidRDefault="003C6694" w:rsidP="00AE2465">
      <w:pPr>
        <w:spacing w:before="240" w:line="400" w:lineRule="exact"/>
        <w:ind w:left="480" w:hangingChars="200" w:hanging="480"/>
        <w:contextualSpacing/>
        <w:rPr>
          <w:rFonts w:asciiTheme="majorHAnsi" w:eastAsiaTheme="majorHAnsi" w:hAnsiTheme="majorHAnsi"/>
          <w:color w:val="000000" w:themeColor="text1"/>
          <w:szCs w:val="24"/>
        </w:rPr>
      </w:pPr>
      <w:r w:rsidRPr="000C2A87">
        <w:rPr>
          <w:rFonts w:asciiTheme="majorHAnsi" w:eastAsiaTheme="majorHAnsi" w:hAnsiTheme="majorHAnsi" w:hint="eastAsia"/>
          <w:color w:val="000000" w:themeColor="text1"/>
          <w:szCs w:val="24"/>
        </w:rPr>
        <w:t>（２）令和４年４月１日から令和6年</w:t>
      </w:r>
      <w:r w:rsidR="00163E02">
        <w:rPr>
          <w:rFonts w:asciiTheme="majorHAnsi" w:eastAsiaTheme="majorHAnsi" w:hAnsiTheme="majorHAnsi" w:hint="eastAsia"/>
          <w:color w:val="000000" w:themeColor="text1"/>
          <w:szCs w:val="24"/>
        </w:rPr>
        <w:t>２</w:t>
      </w:r>
      <w:r w:rsidRPr="000C2A87">
        <w:rPr>
          <w:rFonts w:asciiTheme="majorHAnsi" w:eastAsiaTheme="majorHAnsi" w:hAnsiTheme="majorHAnsi" w:hint="eastAsia"/>
          <w:color w:val="000000" w:themeColor="text1"/>
          <w:szCs w:val="24"/>
        </w:rPr>
        <w:t>月</w:t>
      </w:r>
      <w:r w:rsidR="00163E02">
        <w:rPr>
          <w:rFonts w:asciiTheme="majorHAnsi" w:eastAsiaTheme="majorHAnsi" w:hAnsiTheme="majorHAnsi" w:hint="eastAsia"/>
          <w:color w:val="000000" w:themeColor="text1"/>
          <w:szCs w:val="24"/>
        </w:rPr>
        <w:t>２９</w:t>
      </w:r>
      <w:r w:rsidRPr="000C2A87">
        <w:rPr>
          <w:rFonts w:asciiTheme="majorHAnsi" w:eastAsiaTheme="majorHAnsi" w:hAnsiTheme="majorHAnsi" w:hint="eastAsia"/>
          <w:color w:val="000000" w:themeColor="text1"/>
          <w:szCs w:val="24"/>
        </w:rPr>
        <w:t>日までに補助対象事業及び支払いを完了する事業であること。</w:t>
      </w:r>
    </w:p>
    <w:p w14:paraId="3976C6BB" w14:textId="77777777" w:rsidR="00406D7E" w:rsidRDefault="00406D7E" w:rsidP="00406D7E">
      <w:pPr>
        <w:spacing w:before="240" w:line="400" w:lineRule="exact"/>
        <w:ind w:left="240"/>
        <w:contextualSpacing/>
        <w:rPr>
          <w:rFonts w:asciiTheme="majorHAnsi" w:eastAsiaTheme="majorHAnsi" w:hAnsiTheme="majorHAnsi"/>
          <w:szCs w:val="24"/>
        </w:rPr>
      </w:pPr>
      <w:r>
        <w:rPr>
          <w:rFonts w:asciiTheme="majorHAnsi" w:eastAsiaTheme="majorHAnsi" w:hAnsiTheme="majorHAnsi" w:hint="eastAsia"/>
          <w:color w:val="000000" w:themeColor="text1"/>
          <w:szCs w:val="24"/>
        </w:rPr>
        <w:t>※</w:t>
      </w:r>
      <w:r w:rsidRPr="000C2A87">
        <w:rPr>
          <w:rFonts w:asciiTheme="majorHAnsi" w:eastAsiaTheme="majorHAnsi" w:hAnsiTheme="majorHAnsi" w:hint="eastAsia"/>
          <w:szCs w:val="24"/>
        </w:rPr>
        <w:t>原則として同一事業者からの申請は1件とします。ただし、同一事業者において複数の施設がある場合は、補助対象になる可能性がありますのでご相談ください。</w:t>
      </w:r>
    </w:p>
    <w:p w14:paraId="4512B78C" w14:textId="77777777" w:rsidR="00C74A1B" w:rsidRPr="000C2A87" w:rsidRDefault="00C74A1B" w:rsidP="00AE2465">
      <w:pPr>
        <w:spacing w:before="240" w:line="400" w:lineRule="exact"/>
        <w:contextualSpacing/>
        <w:rPr>
          <w:rFonts w:asciiTheme="majorHAnsi" w:eastAsiaTheme="majorHAnsi" w:hAnsiTheme="majorHAnsi"/>
          <w:szCs w:val="24"/>
        </w:rPr>
      </w:pPr>
    </w:p>
    <w:p w14:paraId="1797D6C6" w14:textId="449A09F9" w:rsidR="00CC56A1" w:rsidRPr="000C2A87" w:rsidRDefault="00132C24" w:rsidP="00AE2465">
      <w:pPr>
        <w:spacing w:before="240" w:line="400" w:lineRule="exact"/>
        <w:ind w:leftChars="100" w:left="475" w:hangingChars="100" w:hanging="235"/>
        <w:contextualSpacing/>
        <w:rPr>
          <w:rFonts w:asciiTheme="majorHAnsi" w:eastAsiaTheme="majorHAnsi" w:hAnsiTheme="majorHAnsi"/>
          <w:b/>
          <w:szCs w:val="24"/>
        </w:rPr>
      </w:pPr>
      <w:r w:rsidRPr="000C2A87">
        <w:rPr>
          <w:rFonts w:asciiTheme="majorHAnsi" w:eastAsiaTheme="majorHAnsi" w:hAnsiTheme="majorHAnsi" w:hint="eastAsia"/>
          <w:b/>
          <w:szCs w:val="24"/>
        </w:rPr>
        <w:t xml:space="preserve">４　</w:t>
      </w:r>
      <w:r w:rsidR="00CC56A1" w:rsidRPr="000C2A87">
        <w:rPr>
          <w:rFonts w:asciiTheme="majorHAnsi" w:eastAsiaTheme="majorHAnsi" w:hAnsiTheme="majorHAnsi" w:hint="eastAsia"/>
          <w:b/>
          <w:szCs w:val="24"/>
        </w:rPr>
        <w:t>補助対象経費</w:t>
      </w:r>
    </w:p>
    <w:p w14:paraId="6FEA9992" w14:textId="2E78A484" w:rsidR="005E5D1F" w:rsidRPr="000C2A87" w:rsidRDefault="005E5D1F" w:rsidP="00AE2465">
      <w:pPr>
        <w:spacing w:before="240" w:line="400" w:lineRule="exact"/>
        <w:ind w:leftChars="100" w:left="480" w:hangingChars="100" w:hanging="240"/>
        <w:contextualSpacing/>
        <w:rPr>
          <w:rFonts w:asciiTheme="majorHAnsi" w:eastAsiaTheme="majorHAnsi" w:hAnsiTheme="majorHAnsi"/>
          <w:szCs w:val="24"/>
        </w:rPr>
      </w:pPr>
      <w:r w:rsidRPr="000C2A87">
        <w:rPr>
          <w:rFonts w:asciiTheme="majorHAnsi" w:eastAsiaTheme="majorHAnsi" w:hAnsiTheme="majorHAnsi" w:hint="eastAsia"/>
          <w:szCs w:val="24"/>
        </w:rPr>
        <w:t>（１）補助対象となる経費は、</w:t>
      </w:r>
      <w:r w:rsidR="002C76EC" w:rsidRPr="000C2A87">
        <w:rPr>
          <w:rFonts w:asciiTheme="majorHAnsi" w:eastAsiaTheme="majorHAnsi" w:hAnsiTheme="majorHAnsi" w:hint="eastAsia"/>
          <w:szCs w:val="24"/>
        </w:rPr>
        <w:t>営業許可を取得するために直接必要な事業で、次に掲げる経費となります。なお、①②の経費については、事前に施設を管轄する保健所に相談等を行い、確認が得られた内容であるものが対象となります。</w:t>
      </w:r>
    </w:p>
    <w:p w14:paraId="0DA9A7E9" w14:textId="77777777" w:rsidR="00D33C21" w:rsidRDefault="00D33C21" w:rsidP="00AE2465">
      <w:pPr>
        <w:spacing w:before="240" w:line="400" w:lineRule="exact"/>
        <w:contextualSpacing/>
        <w:rPr>
          <w:rFonts w:asciiTheme="majorHAnsi" w:eastAsiaTheme="majorHAnsi" w:hAnsiTheme="majorHAnsi"/>
          <w:color w:val="000000" w:themeColor="text1"/>
          <w:szCs w:val="24"/>
        </w:rPr>
      </w:pPr>
    </w:p>
    <w:p w14:paraId="409B43E0" w14:textId="77777777" w:rsidR="00D33C21" w:rsidRDefault="00D33C21" w:rsidP="00AE2465">
      <w:pPr>
        <w:spacing w:before="240" w:line="400" w:lineRule="exact"/>
        <w:contextualSpacing/>
        <w:rPr>
          <w:rFonts w:asciiTheme="majorHAnsi" w:eastAsiaTheme="majorHAnsi" w:hAnsiTheme="majorHAnsi"/>
          <w:color w:val="000000" w:themeColor="text1"/>
          <w:szCs w:val="24"/>
        </w:rPr>
      </w:pPr>
    </w:p>
    <w:p w14:paraId="1F87C4FD" w14:textId="77777777" w:rsidR="00D33C21" w:rsidRDefault="00D33C21" w:rsidP="00AE2465">
      <w:pPr>
        <w:spacing w:before="240" w:line="400" w:lineRule="exact"/>
        <w:contextualSpacing/>
        <w:rPr>
          <w:rFonts w:asciiTheme="majorHAnsi" w:eastAsiaTheme="majorHAnsi" w:hAnsiTheme="majorHAnsi"/>
          <w:color w:val="000000" w:themeColor="text1"/>
          <w:szCs w:val="24"/>
        </w:rPr>
      </w:pPr>
    </w:p>
    <w:p w14:paraId="369CE4DE" w14:textId="77777777" w:rsidR="00D33C21" w:rsidRDefault="00D33C21" w:rsidP="00AE2465">
      <w:pPr>
        <w:spacing w:before="240" w:line="400" w:lineRule="exact"/>
        <w:contextualSpacing/>
        <w:rPr>
          <w:rFonts w:asciiTheme="majorHAnsi" w:eastAsiaTheme="majorHAnsi" w:hAnsiTheme="majorHAnsi"/>
          <w:color w:val="000000" w:themeColor="text1"/>
          <w:szCs w:val="24"/>
        </w:rPr>
      </w:pPr>
    </w:p>
    <w:p w14:paraId="3C04F303" w14:textId="77777777" w:rsidR="00D33C21" w:rsidRDefault="00D33C21" w:rsidP="00AE2465">
      <w:pPr>
        <w:spacing w:before="240" w:line="400" w:lineRule="exact"/>
        <w:contextualSpacing/>
        <w:rPr>
          <w:rFonts w:asciiTheme="majorHAnsi" w:eastAsiaTheme="majorHAnsi" w:hAnsiTheme="majorHAnsi"/>
          <w:color w:val="000000" w:themeColor="text1"/>
          <w:szCs w:val="24"/>
        </w:rPr>
      </w:pPr>
    </w:p>
    <w:p w14:paraId="12C9EE24" w14:textId="3E09F7F5" w:rsidR="002C76EC" w:rsidRPr="000C2A87" w:rsidRDefault="001769A0" w:rsidP="00AE2465">
      <w:pPr>
        <w:spacing w:before="240" w:line="400" w:lineRule="exact"/>
        <w:contextualSpacing/>
        <w:rPr>
          <w:rFonts w:asciiTheme="majorHAnsi" w:eastAsiaTheme="majorHAnsi" w:hAnsiTheme="majorHAnsi"/>
          <w:color w:val="000000" w:themeColor="text1"/>
          <w:szCs w:val="24"/>
        </w:rPr>
      </w:pPr>
      <w:r>
        <w:rPr>
          <w:rFonts w:asciiTheme="majorHAnsi" w:eastAsiaTheme="majorHAnsi" w:hAnsiTheme="majorHAnsi" w:hint="eastAsia"/>
          <w:color w:val="000000" w:themeColor="text1"/>
          <w:szCs w:val="24"/>
        </w:rPr>
        <w:t>【</w:t>
      </w:r>
      <w:r w:rsidR="002C76EC" w:rsidRPr="000C2A87">
        <w:rPr>
          <w:rFonts w:asciiTheme="majorHAnsi" w:eastAsiaTheme="majorHAnsi" w:hAnsiTheme="majorHAnsi" w:hint="eastAsia"/>
          <w:color w:val="000000" w:themeColor="text1"/>
          <w:szCs w:val="24"/>
        </w:rPr>
        <w:t>補助対象経費】</w:t>
      </w:r>
    </w:p>
    <w:p w14:paraId="67C1857C" w14:textId="1E182760" w:rsidR="002C76EC" w:rsidRPr="000C2A87" w:rsidRDefault="001769A0" w:rsidP="00AE2465">
      <w:pPr>
        <w:spacing w:before="240" w:line="400" w:lineRule="exact"/>
        <w:ind w:firstLine="220"/>
        <w:contextualSpacing/>
        <w:rPr>
          <w:rFonts w:asciiTheme="majorHAnsi" w:eastAsiaTheme="majorHAnsi" w:hAnsiTheme="majorHAnsi"/>
          <w:color w:val="000000" w:themeColor="text1"/>
          <w:szCs w:val="24"/>
        </w:rPr>
      </w:pPr>
      <w:r>
        <w:rPr>
          <w:rFonts w:asciiTheme="majorHAnsi" w:eastAsiaTheme="majorHAnsi" w:hAnsiTheme="majorHAnsi" w:hint="eastAsia"/>
          <w:color w:val="000000" w:themeColor="text1"/>
          <w:szCs w:val="24"/>
        </w:rPr>
        <w:t>①</w:t>
      </w:r>
      <w:r w:rsidR="002C76EC" w:rsidRPr="000C2A87">
        <w:rPr>
          <w:rFonts w:asciiTheme="majorHAnsi" w:eastAsiaTheme="majorHAnsi" w:hAnsiTheme="majorHAnsi" w:hint="eastAsia"/>
          <w:color w:val="000000" w:themeColor="text1"/>
          <w:szCs w:val="24"/>
        </w:rPr>
        <w:t>施設整備費</w:t>
      </w:r>
    </w:p>
    <w:tbl>
      <w:tblPr>
        <w:tblStyle w:val="a8"/>
        <w:tblW w:w="0" w:type="auto"/>
        <w:tblInd w:w="1403" w:type="dxa"/>
        <w:tblLook w:val="04A0" w:firstRow="1" w:lastRow="0" w:firstColumn="1" w:lastColumn="0" w:noHBand="0" w:noVBand="1"/>
      </w:tblPr>
      <w:tblGrid>
        <w:gridCol w:w="3824"/>
        <w:gridCol w:w="3824"/>
      </w:tblGrid>
      <w:tr w:rsidR="002C76EC" w:rsidRPr="000C2A87" w14:paraId="2C4C0BD7" w14:textId="77777777" w:rsidTr="002C76EC">
        <w:trPr>
          <w:trHeight w:val="368"/>
        </w:trPr>
        <w:tc>
          <w:tcPr>
            <w:tcW w:w="3824" w:type="dxa"/>
            <w:vAlign w:val="center"/>
          </w:tcPr>
          <w:p w14:paraId="062ADEE9" w14:textId="77777777" w:rsidR="002C76EC" w:rsidRPr="000C2A87" w:rsidRDefault="002C76EC" w:rsidP="00AE2465">
            <w:pPr>
              <w:spacing w:before="240" w:line="400" w:lineRule="exact"/>
              <w:contextualSpacing/>
              <w:jc w:val="center"/>
              <w:rPr>
                <w:rFonts w:asciiTheme="majorHAnsi" w:eastAsiaTheme="majorHAnsi" w:hAnsiTheme="majorHAnsi"/>
                <w:color w:val="000000" w:themeColor="text1"/>
                <w:szCs w:val="24"/>
              </w:rPr>
            </w:pPr>
            <w:r w:rsidRPr="000C2A87">
              <w:rPr>
                <w:rFonts w:asciiTheme="majorHAnsi" w:eastAsiaTheme="majorHAnsi" w:hAnsiTheme="majorHAnsi" w:hint="eastAsia"/>
                <w:color w:val="000000" w:themeColor="text1"/>
                <w:szCs w:val="24"/>
              </w:rPr>
              <w:t>対象となる経費</w:t>
            </w:r>
          </w:p>
        </w:tc>
        <w:tc>
          <w:tcPr>
            <w:tcW w:w="3824" w:type="dxa"/>
            <w:vAlign w:val="center"/>
          </w:tcPr>
          <w:p w14:paraId="35B64399" w14:textId="77777777" w:rsidR="002C76EC" w:rsidRPr="000C2A87" w:rsidRDefault="002C76EC" w:rsidP="00AE2465">
            <w:pPr>
              <w:spacing w:before="240" w:line="400" w:lineRule="exact"/>
              <w:contextualSpacing/>
              <w:jc w:val="center"/>
              <w:rPr>
                <w:rFonts w:asciiTheme="majorHAnsi" w:eastAsiaTheme="majorHAnsi" w:hAnsiTheme="majorHAnsi"/>
                <w:color w:val="000000" w:themeColor="text1"/>
                <w:szCs w:val="24"/>
              </w:rPr>
            </w:pPr>
            <w:r w:rsidRPr="000C2A87">
              <w:rPr>
                <w:rFonts w:asciiTheme="majorHAnsi" w:eastAsiaTheme="majorHAnsi" w:hAnsiTheme="majorHAnsi" w:hint="eastAsia"/>
                <w:color w:val="000000" w:themeColor="text1"/>
                <w:szCs w:val="24"/>
              </w:rPr>
              <w:t>対象とならない経費</w:t>
            </w:r>
          </w:p>
        </w:tc>
      </w:tr>
      <w:tr w:rsidR="002C76EC" w:rsidRPr="000C2A87" w14:paraId="2AC90816" w14:textId="77777777" w:rsidTr="002C76EC">
        <w:trPr>
          <w:cantSplit/>
          <w:trHeight w:val="1491"/>
        </w:trPr>
        <w:tc>
          <w:tcPr>
            <w:tcW w:w="3824" w:type="dxa"/>
          </w:tcPr>
          <w:p w14:paraId="7C6F06FA" w14:textId="77777777" w:rsidR="002C76EC" w:rsidRPr="000C2A87" w:rsidRDefault="002C76EC" w:rsidP="00AE2465">
            <w:pPr>
              <w:spacing w:before="240" w:line="400" w:lineRule="exact"/>
              <w:ind w:left="240" w:hangingChars="100" w:hanging="240"/>
              <w:contextualSpacing/>
              <w:rPr>
                <w:rFonts w:asciiTheme="majorHAnsi" w:eastAsiaTheme="majorHAnsi" w:hAnsiTheme="majorHAnsi"/>
                <w:color w:val="000000" w:themeColor="text1"/>
                <w:szCs w:val="24"/>
              </w:rPr>
            </w:pPr>
            <w:r w:rsidRPr="000C2A87">
              <w:rPr>
                <w:rFonts w:asciiTheme="majorHAnsi" w:eastAsiaTheme="majorHAnsi" w:hAnsiTheme="majorHAnsi" w:hint="eastAsia"/>
                <w:color w:val="000000" w:themeColor="text1"/>
                <w:szCs w:val="24"/>
              </w:rPr>
              <w:t>□　営業許可を取得するために必要な施設整備費用</w:t>
            </w:r>
          </w:p>
          <w:p w14:paraId="4A6B96C9" w14:textId="77777777" w:rsidR="002C76EC" w:rsidRPr="000C2A87" w:rsidRDefault="002C76EC" w:rsidP="00AE2465">
            <w:pPr>
              <w:spacing w:before="240" w:line="400" w:lineRule="exact"/>
              <w:ind w:left="240" w:hangingChars="100" w:hanging="240"/>
              <w:contextualSpacing/>
              <w:rPr>
                <w:rFonts w:asciiTheme="majorHAnsi" w:eastAsiaTheme="majorHAnsi" w:hAnsiTheme="majorHAnsi"/>
                <w:color w:val="000000" w:themeColor="text1"/>
                <w:szCs w:val="24"/>
              </w:rPr>
            </w:pPr>
            <w:r w:rsidRPr="000C2A87">
              <w:rPr>
                <w:rFonts w:asciiTheme="majorHAnsi" w:eastAsiaTheme="majorHAnsi" w:hAnsiTheme="majorHAnsi" w:hint="eastAsia"/>
                <w:color w:val="000000" w:themeColor="text1"/>
                <w:szCs w:val="24"/>
              </w:rPr>
              <w:t>（例：壁、シャッター、包装室の区画、手洗い設備、コンクリート舗装など）</w:t>
            </w:r>
          </w:p>
        </w:tc>
        <w:tc>
          <w:tcPr>
            <w:tcW w:w="3824" w:type="dxa"/>
          </w:tcPr>
          <w:p w14:paraId="1C848180" w14:textId="2CA0C8F3" w:rsidR="002C76EC" w:rsidRPr="000C2A87" w:rsidRDefault="002C76EC" w:rsidP="00AE2465">
            <w:pPr>
              <w:spacing w:before="240" w:line="400" w:lineRule="exact"/>
              <w:ind w:left="240" w:hangingChars="100" w:hanging="240"/>
              <w:contextualSpacing/>
              <w:rPr>
                <w:rFonts w:asciiTheme="majorHAnsi" w:eastAsiaTheme="majorHAnsi" w:hAnsiTheme="majorHAnsi"/>
                <w:color w:val="000000" w:themeColor="text1"/>
                <w:szCs w:val="24"/>
              </w:rPr>
            </w:pPr>
            <w:r w:rsidRPr="000C2A87">
              <w:rPr>
                <w:rFonts w:asciiTheme="majorHAnsi" w:eastAsiaTheme="majorHAnsi" w:hAnsiTheme="majorHAnsi" w:hint="eastAsia"/>
                <w:color w:val="000000" w:themeColor="text1"/>
                <w:szCs w:val="24"/>
              </w:rPr>
              <w:t>□　営業許可取得のために必要でない施設整備費用</w:t>
            </w:r>
          </w:p>
          <w:p w14:paraId="2268D53B" w14:textId="336D6338" w:rsidR="002C76EC" w:rsidRPr="000C2A87" w:rsidRDefault="001769A0" w:rsidP="00AE2465">
            <w:pPr>
              <w:spacing w:before="240" w:line="400" w:lineRule="exact"/>
              <w:contextualSpacing/>
              <w:rPr>
                <w:rFonts w:asciiTheme="majorHAnsi" w:eastAsiaTheme="majorHAnsi" w:hAnsiTheme="majorHAnsi"/>
                <w:color w:val="000000" w:themeColor="text1"/>
                <w:szCs w:val="24"/>
              </w:rPr>
            </w:pPr>
            <w:r w:rsidRPr="000C2A87">
              <w:rPr>
                <w:rFonts w:asciiTheme="majorHAnsi" w:eastAsiaTheme="majorHAnsi" w:hAnsiTheme="majorHAnsi" w:hint="eastAsia"/>
                <w:color w:val="000000" w:themeColor="text1"/>
                <w:szCs w:val="24"/>
              </w:rPr>
              <w:t>□</w:t>
            </w:r>
            <w:r>
              <w:rPr>
                <w:rFonts w:asciiTheme="majorHAnsi" w:eastAsiaTheme="majorHAnsi" w:hAnsiTheme="majorHAnsi" w:hint="eastAsia"/>
                <w:color w:val="000000" w:themeColor="text1"/>
                <w:szCs w:val="24"/>
              </w:rPr>
              <w:t xml:space="preserve">　机、椅子等汎用性の高いもの</w:t>
            </w:r>
          </w:p>
        </w:tc>
      </w:tr>
    </w:tbl>
    <w:p w14:paraId="4B0352B4" w14:textId="72649FE7" w:rsidR="002C76EC" w:rsidRPr="000C2A87" w:rsidRDefault="001769A0" w:rsidP="00AE2465">
      <w:pPr>
        <w:spacing w:before="240" w:line="400" w:lineRule="exact"/>
        <w:ind w:firstLine="240"/>
        <w:contextualSpacing/>
        <w:rPr>
          <w:rFonts w:asciiTheme="majorHAnsi" w:eastAsiaTheme="majorHAnsi" w:hAnsiTheme="majorHAnsi"/>
          <w:color w:val="000000" w:themeColor="text1"/>
          <w:szCs w:val="24"/>
        </w:rPr>
      </w:pPr>
      <w:r>
        <w:rPr>
          <w:rFonts w:asciiTheme="majorHAnsi" w:eastAsiaTheme="majorHAnsi" w:hAnsiTheme="majorHAnsi" w:hint="eastAsia"/>
          <w:color w:val="000000" w:themeColor="text1"/>
          <w:szCs w:val="24"/>
        </w:rPr>
        <w:t>②</w:t>
      </w:r>
      <w:r w:rsidR="002C76EC" w:rsidRPr="000C2A87">
        <w:rPr>
          <w:rFonts w:asciiTheme="majorHAnsi" w:eastAsiaTheme="majorHAnsi" w:hAnsiTheme="majorHAnsi" w:hint="eastAsia"/>
          <w:color w:val="000000" w:themeColor="text1"/>
          <w:szCs w:val="24"/>
        </w:rPr>
        <w:t>機械装置等導入費</w:t>
      </w:r>
    </w:p>
    <w:tbl>
      <w:tblPr>
        <w:tblStyle w:val="a8"/>
        <w:tblW w:w="0" w:type="auto"/>
        <w:tblInd w:w="1403" w:type="dxa"/>
        <w:tblLook w:val="04A0" w:firstRow="1" w:lastRow="0" w:firstColumn="1" w:lastColumn="0" w:noHBand="0" w:noVBand="1"/>
      </w:tblPr>
      <w:tblGrid>
        <w:gridCol w:w="3824"/>
        <w:gridCol w:w="3824"/>
      </w:tblGrid>
      <w:tr w:rsidR="002C76EC" w:rsidRPr="000C2A87" w14:paraId="4C74266C" w14:textId="77777777" w:rsidTr="002C76EC">
        <w:trPr>
          <w:trHeight w:val="368"/>
        </w:trPr>
        <w:tc>
          <w:tcPr>
            <w:tcW w:w="3824" w:type="dxa"/>
            <w:vAlign w:val="center"/>
          </w:tcPr>
          <w:p w14:paraId="5988AB77" w14:textId="77777777" w:rsidR="002C76EC" w:rsidRPr="000C2A87" w:rsidRDefault="002C76EC" w:rsidP="00AE2465">
            <w:pPr>
              <w:spacing w:before="240" w:line="400" w:lineRule="exact"/>
              <w:contextualSpacing/>
              <w:jc w:val="center"/>
              <w:rPr>
                <w:rFonts w:asciiTheme="majorHAnsi" w:eastAsiaTheme="majorHAnsi" w:hAnsiTheme="majorHAnsi"/>
                <w:color w:val="000000" w:themeColor="text1"/>
                <w:szCs w:val="24"/>
              </w:rPr>
            </w:pPr>
            <w:r w:rsidRPr="000C2A87">
              <w:rPr>
                <w:rFonts w:asciiTheme="majorHAnsi" w:eastAsiaTheme="majorHAnsi" w:hAnsiTheme="majorHAnsi" w:hint="eastAsia"/>
                <w:color w:val="000000" w:themeColor="text1"/>
                <w:szCs w:val="24"/>
              </w:rPr>
              <w:t>対象となる経費</w:t>
            </w:r>
          </w:p>
        </w:tc>
        <w:tc>
          <w:tcPr>
            <w:tcW w:w="3824" w:type="dxa"/>
            <w:vAlign w:val="center"/>
          </w:tcPr>
          <w:p w14:paraId="6B26D988" w14:textId="77777777" w:rsidR="002C76EC" w:rsidRPr="000C2A87" w:rsidRDefault="002C76EC" w:rsidP="00AE2465">
            <w:pPr>
              <w:spacing w:before="240" w:line="400" w:lineRule="exact"/>
              <w:contextualSpacing/>
              <w:jc w:val="center"/>
              <w:rPr>
                <w:rFonts w:asciiTheme="majorHAnsi" w:eastAsiaTheme="majorHAnsi" w:hAnsiTheme="majorHAnsi"/>
                <w:color w:val="000000" w:themeColor="text1"/>
                <w:szCs w:val="24"/>
              </w:rPr>
            </w:pPr>
            <w:r w:rsidRPr="000C2A87">
              <w:rPr>
                <w:rFonts w:asciiTheme="majorHAnsi" w:eastAsiaTheme="majorHAnsi" w:hAnsiTheme="majorHAnsi" w:hint="eastAsia"/>
                <w:color w:val="000000" w:themeColor="text1"/>
                <w:szCs w:val="24"/>
              </w:rPr>
              <w:t>対象とならない経費</w:t>
            </w:r>
          </w:p>
        </w:tc>
      </w:tr>
      <w:tr w:rsidR="002C76EC" w:rsidRPr="000C2A87" w14:paraId="0FF02F36" w14:textId="77777777" w:rsidTr="002C76EC">
        <w:trPr>
          <w:cantSplit/>
          <w:trHeight w:val="1134"/>
        </w:trPr>
        <w:tc>
          <w:tcPr>
            <w:tcW w:w="3824" w:type="dxa"/>
          </w:tcPr>
          <w:p w14:paraId="1EF2EC5B" w14:textId="77777777" w:rsidR="002C76EC" w:rsidRPr="000C2A87" w:rsidRDefault="002C76EC" w:rsidP="00AE2465">
            <w:pPr>
              <w:spacing w:before="240" w:line="400" w:lineRule="exact"/>
              <w:ind w:left="240" w:hangingChars="100" w:hanging="240"/>
              <w:contextualSpacing/>
              <w:rPr>
                <w:rFonts w:asciiTheme="majorHAnsi" w:eastAsiaTheme="majorHAnsi" w:hAnsiTheme="majorHAnsi"/>
                <w:color w:val="000000" w:themeColor="text1"/>
                <w:szCs w:val="24"/>
              </w:rPr>
            </w:pPr>
            <w:r w:rsidRPr="000C2A87">
              <w:rPr>
                <w:rFonts w:asciiTheme="majorHAnsi" w:eastAsiaTheme="majorHAnsi" w:hAnsiTheme="majorHAnsi" w:hint="eastAsia"/>
                <w:color w:val="000000" w:themeColor="text1"/>
                <w:szCs w:val="24"/>
              </w:rPr>
              <w:t>□　営業許可を取得するために必要な機械装置等の購入に要する経費</w:t>
            </w:r>
          </w:p>
          <w:p w14:paraId="686220D8" w14:textId="77777777" w:rsidR="002C76EC" w:rsidRPr="000C2A87" w:rsidRDefault="002C76EC" w:rsidP="00AE2465">
            <w:pPr>
              <w:spacing w:before="240" w:line="400" w:lineRule="exact"/>
              <w:ind w:left="240" w:hangingChars="100" w:hanging="240"/>
              <w:contextualSpacing/>
              <w:rPr>
                <w:rFonts w:asciiTheme="majorHAnsi" w:eastAsiaTheme="majorHAnsi" w:hAnsiTheme="majorHAnsi"/>
                <w:color w:val="000000" w:themeColor="text1"/>
                <w:szCs w:val="24"/>
              </w:rPr>
            </w:pPr>
            <w:r w:rsidRPr="000C2A87">
              <w:rPr>
                <w:rFonts w:asciiTheme="majorHAnsi" w:eastAsiaTheme="majorHAnsi" w:hAnsiTheme="majorHAnsi" w:hint="eastAsia"/>
                <w:color w:val="000000" w:themeColor="text1"/>
                <w:szCs w:val="24"/>
              </w:rPr>
              <w:t xml:space="preserve">　（例：海水紫外線滅菌装置、浄化フィルターなど）</w:t>
            </w:r>
          </w:p>
          <w:p w14:paraId="1792EABE" w14:textId="77777777" w:rsidR="002C76EC" w:rsidRPr="000C2A87" w:rsidRDefault="002C76EC" w:rsidP="00AE2465">
            <w:pPr>
              <w:spacing w:before="240" w:line="400" w:lineRule="exact"/>
              <w:ind w:left="240" w:hangingChars="100" w:hanging="240"/>
              <w:contextualSpacing/>
              <w:rPr>
                <w:rFonts w:asciiTheme="majorHAnsi" w:eastAsiaTheme="majorHAnsi" w:hAnsiTheme="majorHAnsi"/>
                <w:color w:val="000000" w:themeColor="text1"/>
                <w:szCs w:val="24"/>
              </w:rPr>
            </w:pPr>
          </w:p>
          <w:p w14:paraId="7A44408E" w14:textId="77777777" w:rsidR="002C76EC" w:rsidRPr="000C2A87" w:rsidRDefault="002C76EC" w:rsidP="00AE2465">
            <w:pPr>
              <w:spacing w:before="240" w:line="400" w:lineRule="exact"/>
              <w:ind w:left="240" w:hangingChars="100" w:hanging="240"/>
              <w:contextualSpacing/>
              <w:rPr>
                <w:rFonts w:asciiTheme="majorHAnsi" w:eastAsiaTheme="majorHAnsi" w:hAnsiTheme="majorHAnsi"/>
                <w:color w:val="000000" w:themeColor="text1"/>
                <w:szCs w:val="24"/>
              </w:rPr>
            </w:pPr>
          </w:p>
          <w:p w14:paraId="276D7702" w14:textId="77777777" w:rsidR="002C76EC" w:rsidRPr="000C2A87" w:rsidRDefault="002C76EC" w:rsidP="00AE2465">
            <w:pPr>
              <w:spacing w:before="240" w:line="400" w:lineRule="exact"/>
              <w:ind w:left="240" w:hangingChars="100" w:hanging="240"/>
              <w:contextualSpacing/>
              <w:rPr>
                <w:rFonts w:asciiTheme="majorHAnsi" w:eastAsiaTheme="majorHAnsi" w:hAnsiTheme="majorHAnsi"/>
                <w:color w:val="000000" w:themeColor="text1"/>
                <w:szCs w:val="24"/>
              </w:rPr>
            </w:pPr>
          </w:p>
          <w:p w14:paraId="2D7B3F1A" w14:textId="77777777" w:rsidR="002C76EC" w:rsidRPr="000C2A87" w:rsidRDefault="002C76EC" w:rsidP="00AE2465">
            <w:pPr>
              <w:spacing w:before="240" w:line="400" w:lineRule="exact"/>
              <w:contextualSpacing/>
              <w:rPr>
                <w:rFonts w:asciiTheme="majorHAnsi" w:eastAsiaTheme="majorHAnsi" w:hAnsiTheme="majorHAnsi"/>
                <w:color w:val="000000" w:themeColor="text1"/>
                <w:szCs w:val="24"/>
              </w:rPr>
            </w:pPr>
          </w:p>
        </w:tc>
        <w:tc>
          <w:tcPr>
            <w:tcW w:w="3824" w:type="dxa"/>
          </w:tcPr>
          <w:p w14:paraId="6C3084D6" w14:textId="77777777" w:rsidR="002C76EC" w:rsidRPr="000C2A87" w:rsidRDefault="002C76EC" w:rsidP="00AE2465">
            <w:pPr>
              <w:spacing w:before="240" w:line="400" w:lineRule="exact"/>
              <w:contextualSpacing/>
              <w:rPr>
                <w:rFonts w:asciiTheme="majorHAnsi" w:eastAsiaTheme="majorHAnsi" w:hAnsiTheme="majorHAnsi"/>
                <w:color w:val="000000" w:themeColor="text1"/>
                <w:szCs w:val="24"/>
              </w:rPr>
            </w:pPr>
            <w:r w:rsidRPr="000C2A87">
              <w:rPr>
                <w:rFonts w:asciiTheme="majorHAnsi" w:eastAsiaTheme="majorHAnsi" w:hAnsiTheme="majorHAnsi" w:hint="eastAsia"/>
                <w:color w:val="000000" w:themeColor="text1"/>
                <w:szCs w:val="24"/>
              </w:rPr>
              <w:t>□　単なる取替え更新であるもの</w:t>
            </w:r>
          </w:p>
          <w:p w14:paraId="1C64EF05" w14:textId="77777777" w:rsidR="002C76EC" w:rsidRPr="000C2A87" w:rsidRDefault="002C76EC" w:rsidP="00AE2465">
            <w:pPr>
              <w:spacing w:before="240" w:line="400" w:lineRule="exact"/>
              <w:ind w:left="240" w:hangingChars="100" w:hanging="240"/>
              <w:contextualSpacing/>
              <w:rPr>
                <w:rFonts w:asciiTheme="majorHAnsi" w:eastAsiaTheme="majorHAnsi" w:hAnsiTheme="majorHAnsi"/>
                <w:color w:val="000000" w:themeColor="text1"/>
                <w:szCs w:val="24"/>
              </w:rPr>
            </w:pPr>
            <w:r w:rsidRPr="000C2A87">
              <w:rPr>
                <w:rFonts w:asciiTheme="majorHAnsi" w:eastAsiaTheme="majorHAnsi" w:hAnsiTheme="majorHAnsi" w:hint="eastAsia"/>
                <w:color w:val="000000" w:themeColor="text1"/>
                <w:szCs w:val="24"/>
              </w:rPr>
              <w:t>□　汎用性が高く、使用目的が本事業の遂行に必要なものと特定できないもの（文房具等の事務用品、パソコン、事務用プリンター、タブレット端末等）の調達費用</w:t>
            </w:r>
          </w:p>
          <w:p w14:paraId="67324E3C" w14:textId="77777777" w:rsidR="002C76EC" w:rsidRPr="000C2A87" w:rsidRDefault="002C76EC" w:rsidP="00AE2465">
            <w:pPr>
              <w:spacing w:before="240" w:line="400" w:lineRule="exact"/>
              <w:ind w:left="240" w:hangingChars="100" w:hanging="240"/>
              <w:contextualSpacing/>
              <w:rPr>
                <w:rFonts w:asciiTheme="majorHAnsi" w:eastAsiaTheme="majorHAnsi" w:hAnsiTheme="majorHAnsi"/>
                <w:color w:val="000000" w:themeColor="text1"/>
                <w:szCs w:val="24"/>
              </w:rPr>
            </w:pPr>
            <w:r w:rsidRPr="000C2A87">
              <w:rPr>
                <w:rFonts w:asciiTheme="majorHAnsi" w:eastAsiaTheme="majorHAnsi" w:hAnsiTheme="majorHAnsi" w:hint="eastAsia"/>
                <w:color w:val="000000" w:themeColor="text1"/>
                <w:szCs w:val="24"/>
              </w:rPr>
              <w:t>□　古い機械の撤去、廃棄費用</w:t>
            </w:r>
          </w:p>
        </w:tc>
      </w:tr>
    </w:tbl>
    <w:p w14:paraId="50210C0B" w14:textId="27F15A48" w:rsidR="002C76EC" w:rsidRPr="000C2A87" w:rsidRDefault="00432563" w:rsidP="00AE2465">
      <w:pPr>
        <w:spacing w:before="240" w:line="400" w:lineRule="exact"/>
        <w:ind w:firstLine="240"/>
        <w:contextualSpacing/>
        <w:rPr>
          <w:rFonts w:asciiTheme="majorHAnsi" w:eastAsiaTheme="majorHAnsi" w:hAnsiTheme="majorHAnsi"/>
          <w:color w:val="000000" w:themeColor="text1"/>
          <w:szCs w:val="24"/>
        </w:rPr>
      </w:pPr>
      <w:r>
        <w:rPr>
          <w:rFonts w:asciiTheme="majorHAnsi" w:eastAsiaTheme="majorHAnsi" w:hAnsiTheme="majorHAnsi" w:hint="eastAsia"/>
          <w:color w:val="000000" w:themeColor="text1"/>
          <w:szCs w:val="24"/>
        </w:rPr>
        <w:t>③</w:t>
      </w:r>
      <w:r w:rsidR="002C76EC" w:rsidRPr="000C2A87">
        <w:rPr>
          <w:rFonts w:asciiTheme="majorHAnsi" w:eastAsiaTheme="majorHAnsi" w:hAnsiTheme="majorHAnsi" w:hint="eastAsia"/>
          <w:color w:val="000000" w:themeColor="text1"/>
          <w:szCs w:val="24"/>
        </w:rPr>
        <w:t>経営相談等経費</w:t>
      </w:r>
    </w:p>
    <w:tbl>
      <w:tblPr>
        <w:tblStyle w:val="a8"/>
        <w:tblW w:w="0" w:type="auto"/>
        <w:tblInd w:w="1403" w:type="dxa"/>
        <w:tblLook w:val="04A0" w:firstRow="1" w:lastRow="0" w:firstColumn="1" w:lastColumn="0" w:noHBand="0" w:noVBand="1"/>
      </w:tblPr>
      <w:tblGrid>
        <w:gridCol w:w="3824"/>
        <w:gridCol w:w="3824"/>
      </w:tblGrid>
      <w:tr w:rsidR="002C76EC" w:rsidRPr="000C2A87" w14:paraId="00051A4D" w14:textId="77777777" w:rsidTr="002C76EC">
        <w:trPr>
          <w:trHeight w:val="368"/>
        </w:trPr>
        <w:tc>
          <w:tcPr>
            <w:tcW w:w="3824" w:type="dxa"/>
            <w:vAlign w:val="center"/>
          </w:tcPr>
          <w:p w14:paraId="1ED7D099" w14:textId="77777777" w:rsidR="002C76EC" w:rsidRPr="000C2A87" w:rsidRDefault="002C76EC" w:rsidP="00AE2465">
            <w:pPr>
              <w:spacing w:before="240" w:line="400" w:lineRule="exact"/>
              <w:contextualSpacing/>
              <w:jc w:val="center"/>
              <w:rPr>
                <w:rFonts w:asciiTheme="majorHAnsi" w:eastAsiaTheme="majorHAnsi" w:hAnsiTheme="majorHAnsi"/>
                <w:color w:val="000000" w:themeColor="text1"/>
                <w:szCs w:val="24"/>
              </w:rPr>
            </w:pPr>
            <w:r w:rsidRPr="000C2A87">
              <w:rPr>
                <w:rFonts w:asciiTheme="majorHAnsi" w:eastAsiaTheme="majorHAnsi" w:hAnsiTheme="majorHAnsi" w:hint="eastAsia"/>
                <w:color w:val="000000" w:themeColor="text1"/>
                <w:szCs w:val="24"/>
              </w:rPr>
              <w:t>対象となる経費</w:t>
            </w:r>
          </w:p>
        </w:tc>
        <w:tc>
          <w:tcPr>
            <w:tcW w:w="3824" w:type="dxa"/>
            <w:vAlign w:val="center"/>
          </w:tcPr>
          <w:p w14:paraId="586A45D0" w14:textId="77777777" w:rsidR="002C76EC" w:rsidRPr="000C2A87" w:rsidRDefault="002C76EC" w:rsidP="00AE2465">
            <w:pPr>
              <w:spacing w:before="240" w:line="400" w:lineRule="exact"/>
              <w:contextualSpacing/>
              <w:jc w:val="center"/>
              <w:rPr>
                <w:rFonts w:asciiTheme="majorHAnsi" w:eastAsiaTheme="majorHAnsi" w:hAnsiTheme="majorHAnsi"/>
                <w:color w:val="000000" w:themeColor="text1"/>
                <w:szCs w:val="24"/>
              </w:rPr>
            </w:pPr>
            <w:r w:rsidRPr="000C2A87">
              <w:rPr>
                <w:rFonts w:asciiTheme="majorHAnsi" w:eastAsiaTheme="majorHAnsi" w:hAnsiTheme="majorHAnsi" w:hint="eastAsia"/>
                <w:color w:val="000000" w:themeColor="text1"/>
                <w:szCs w:val="24"/>
              </w:rPr>
              <w:t>対象とならない経費</w:t>
            </w:r>
          </w:p>
        </w:tc>
      </w:tr>
      <w:tr w:rsidR="002C76EC" w:rsidRPr="000C2A87" w14:paraId="282F901F" w14:textId="77777777" w:rsidTr="002C76EC">
        <w:trPr>
          <w:cantSplit/>
          <w:trHeight w:val="1134"/>
        </w:trPr>
        <w:tc>
          <w:tcPr>
            <w:tcW w:w="3824" w:type="dxa"/>
          </w:tcPr>
          <w:p w14:paraId="5ECEB85D" w14:textId="77777777" w:rsidR="002C76EC" w:rsidRPr="000C2A87" w:rsidRDefault="002C76EC" w:rsidP="00AE2465">
            <w:pPr>
              <w:spacing w:before="240" w:line="400" w:lineRule="exact"/>
              <w:ind w:left="240" w:hangingChars="100" w:hanging="240"/>
              <w:contextualSpacing/>
              <w:rPr>
                <w:rFonts w:asciiTheme="majorHAnsi" w:eastAsiaTheme="majorHAnsi" w:hAnsiTheme="majorHAnsi"/>
                <w:color w:val="000000" w:themeColor="text1"/>
                <w:szCs w:val="24"/>
              </w:rPr>
            </w:pPr>
            <w:r w:rsidRPr="000C2A87">
              <w:rPr>
                <w:rFonts w:asciiTheme="majorHAnsi" w:eastAsiaTheme="majorHAnsi" w:hAnsiTheme="majorHAnsi" w:hint="eastAsia"/>
                <w:color w:val="000000" w:themeColor="text1"/>
                <w:szCs w:val="24"/>
              </w:rPr>
              <w:t>□　経営診断士等、事業を実施するうえで専門的な知識を有する第三者への相談費用</w:t>
            </w:r>
          </w:p>
          <w:p w14:paraId="3B83B110" w14:textId="724B209B" w:rsidR="002C76EC" w:rsidRPr="000C2A87" w:rsidRDefault="0049252E" w:rsidP="00AE2465">
            <w:pPr>
              <w:spacing w:before="240" w:line="400" w:lineRule="exact"/>
              <w:ind w:left="240" w:hangingChars="100" w:hanging="240"/>
              <w:contextualSpacing/>
              <w:rPr>
                <w:rFonts w:asciiTheme="majorHAnsi" w:eastAsiaTheme="majorHAnsi" w:hAnsiTheme="majorHAnsi"/>
                <w:color w:val="000000" w:themeColor="text1"/>
                <w:szCs w:val="24"/>
              </w:rPr>
            </w:pPr>
            <w:r>
              <w:rPr>
                <w:rFonts w:asciiTheme="majorHAnsi" w:eastAsiaTheme="majorHAnsi" w:hAnsiTheme="majorHAnsi" w:hint="eastAsia"/>
                <w:color w:val="000000" w:themeColor="text1"/>
                <w:szCs w:val="24"/>
              </w:rPr>
              <w:t xml:space="preserve">　※ただし、①施設整備費用及び②</w:t>
            </w:r>
            <w:r w:rsidR="002C76EC" w:rsidRPr="000C2A87">
              <w:rPr>
                <w:rFonts w:asciiTheme="majorHAnsi" w:eastAsiaTheme="majorHAnsi" w:hAnsiTheme="majorHAnsi" w:hint="eastAsia"/>
                <w:color w:val="000000" w:themeColor="text1"/>
                <w:szCs w:val="24"/>
              </w:rPr>
              <w:t>機械装置等導入費合計額の２０％以内とする。</w:t>
            </w:r>
          </w:p>
          <w:p w14:paraId="462C7C04" w14:textId="77777777" w:rsidR="002C76EC" w:rsidRPr="000C2A87" w:rsidRDefault="002C76EC" w:rsidP="00AE2465">
            <w:pPr>
              <w:spacing w:before="240" w:line="400" w:lineRule="exact"/>
              <w:contextualSpacing/>
              <w:rPr>
                <w:rFonts w:asciiTheme="majorHAnsi" w:eastAsiaTheme="majorHAnsi" w:hAnsiTheme="majorHAnsi"/>
                <w:color w:val="000000" w:themeColor="text1"/>
                <w:szCs w:val="24"/>
              </w:rPr>
            </w:pPr>
          </w:p>
        </w:tc>
        <w:tc>
          <w:tcPr>
            <w:tcW w:w="3824" w:type="dxa"/>
          </w:tcPr>
          <w:p w14:paraId="339E910D" w14:textId="77777777" w:rsidR="002C76EC" w:rsidRPr="000C2A87" w:rsidRDefault="002C76EC" w:rsidP="00AE2465">
            <w:pPr>
              <w:spacing w:before="240" w:line="400" w:lineRule="exact"/>
              <w:contextualSpacing/>
              <w:rPr>
                <w:rFonts w:asciiTheme="majorHAnsi" w:eastAsiaTheme="majorHAnsi" w:hAnsiTheme="majorHAnsi"/>
                <w:color w:val="000000" w:themeColor="text1"/>
                <w:szCs w:val="24"/>
              </w:rPr>
            </w:pPr>
            <w:r w:rsidRPr="000C2A87">
              <w:rPr>
                <w:rFonts w:asciiTheme="majorHAnsi" w:eastAsiaTheme="majorHAnsi" w:hAnsiTheme="majorHAnsi" w:hint="eastAsia"/>
                <w:color w:val="000000" w:themeColor="text1"/>
                <w:szCs w:val="24"/>
              </w:rPr>
              <w:t>□　相談費用とは別に要する費用</w:t>
            </w:r>
          </w:p>
          <w:p w14:paraId="652F7344" w14:textId="62910F49" w:rsidR="002C76EC" w:rsidRPr="000C2A87" w:rsidRDefault="002C76EC" w:rsidP="00AE2465">
            <w:pPr>
              <w:spacing w:before="240" w:line="400" w:lineRule="exact"/>
              <w:contextualSpacing/>
              <w:rPr>
                <w:rFonts w:asciiTheme="majorHAnsi" w:eastAsiaTheme="majorHAnsi" w:hAnsiTheme="majorHAnsi"/>
                <w:color w:val="000000" w:themeColor="text1"/>
                <w:szCs w:val="24"/>
              </w:rPr>
            </w:pPr>
            <w:r w:rsidRPr="000C2A87">
              <w:rPr>
                <w:rFonts w:asciiTheme="majorHAnsi" w:eastAsiaTheme="majorHAnsi" w:hAnsiTheme="majorHAnsi" w:hint="eastAsia"/>
                <w:color w:val="000000" w:themeColor="text1"/>
                <w:szCs w:val="24"/>
              </w:rPr>
              <w:t xml:space="preserve">　（例：補助対象者の旅費</w:t>
            </w:r>
            <w:r w:rsidR="0049252E">
              <w:rPr>
                <w:rFonts w:asciiTheme="majorHAnsi" w:eastAsiaTheme="majorHAnsi" w:hAnsiTheme="majorHAnsi" w:hint="eastAsia"/>
                <w:color w:val="000000" w:themeColor="text1"/>
                <w:szCs w:val="24"/>
              </w:rPr>
              <w:t>等</w:t>
            </w:r>
            <w:r w:rsidRPr="000C2A87">
              <w:rPr>
                <w:rFonts w:asciiTheme="majorHAnsi" w:eastAsiaTheme="majorHAnsi" w:hAnsiTheme="majorHAnsi" w:hint="eastAsia"/>
                <w:color w:val="000000" w:themeColor="text1"/>
                <w:szCs w:val="24"/>
              </w:rPr>
              <w:t>）</w:t>
            </w:r>
          </w:p>
          <w:p w14:paraId="6865E5D8" w14:textId="77777777" w:rsidR="002C76EC" w:rsidRPr="0049252E" w:rsidRDefault="002C76EC" w:rsidP="00AE2465">
            <w:pPr>
              <w:spacing w:before="240" w:line="400" w:lineRule="exact"/>
              <w:ind w:left="240" w:hangingChars="100" w:hanging="240"/>
              <w:contextualSpacing/>
              <w:rPr>
                <w:rFonts w:asciiTheme="majorHAnsi" w:eastAsiaTheme="majorHAnsi" w:hAnsiTheme="majorHAnsi"/>
                <w:color w:val="000000" w:themeColor="text1"/>
                <w:szCs w:val="24"/>
              </w:rPr>
            </w:pPr>
          </w:p>
        </w:tc>
      </w:tr>
    </w:tbl>
    <w:p w14:paraId="606F11B0" w14:textId="77777777" w:rsidR="005E5D1F" w:rsidRDefault="005E5D1F" w:rsidP="00AE2465">
      <w:pPr>
        <w:spacing w:before="240" w:line="400" w:lineRule="exact"/>
        <w:ind w:leftChars="100" w:left="480" w:hangingChars="100" w:hanging="240"/>
        <w:contextualSpacing/>
        <w:rPr>
          <w:rFonts w:asciiTheme="majorHAnsi" w:eastAsiaTheme="majorHAnsi" w:hAnsiTheme="majorHAnsi"/>
          <w:szCs w:val="24"/>
        </w:rPr>
      </w:pPr>
    </w:p>
    <w:p w14:paraId="4B334FEA" w14:textId="77777777" w:rsidR="00AE2465" w:rsidRPr="000C2A87" w:rsidRDefault="00AE2465" w:rsidP="00AE2465">
      <w:pPr>
        <w:spacing w:before="240" w:line="400" w:lineRule="exact"/>
        <w:ind w:leftChars="100" w:left="475" w:hangingChars="100" w:hanging="235"/>
        <w:contextualSpacing/>
        <w:rPr>
          <w:rFonts w:asciiTheme="majorHAnsi" w:eastAsiaTheme="majorHAnsi" w:hAnsiTheme="majorHAnsi"/>
          <w:b/>
          <w:szCs w:val="24"/>
        </w:rPr>
      </w:pPr>
      <w:r w:rsidRPr="000C2A87">
        <w:rPr>
          <w:rFonts w:asciiTheme="majorHAnsi" w:eastAsiaTheme="majorHAnsi" w:hAnsiTheme="majorHAnsi" w:hint="eastAsia"/>
          <w:b/>
          <w:szCs w:val="24"/>
        </w:rPr>
        <w:t>５　補助率等</w:t>
      </w:r>
    </w:p>
    <w:p w14:paraId="0A8DB261" w14:textId="77777777" w:rsidR="00AE2465" w:rsidRPr="000C2A87" w:rsidRDefault="00AE2465" w:rsidP="00AE2465">
      <w:pPr>
        <w:spacing w:before="240" w:line="400" w:lineRule="exact"/>
        <w:ind w:left="480" w:hangingChars="200" w:hanging="48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本補助金に係る補助率等は以下のとおりです。</w:t>
      </w:r>
    </w:p>
    <w:p w14:paraId="7900FC11" w14:textId="77777777" w:rsidR="00AE2465" w:rsidRPr="000C2A87" w:rsidRDefault="00AE2465" w:rsidP="00AE2465">
      <w:pPr>
        <w:spacing w:before="240" w:line="400" w:lineRule="exact"/>
        <w:ind w:left="480" w:hangingChars="200" w:hanging="48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補助率　補助対象経費（税抜き）の４分の３以内</w:t>
      </w:r>
    </w:p>
    <w:p w14:paraId="35D3074C" w14:textId="77777777" w:rsidR="00AE2465" w:rsidRPr="000C2A87" w:rsidRDefault="00AE2465" w:rsidP="00AE2465">
      <w:pPr>
        <w:spacing w:before="240" w:line="400" w:lineRule="exact"/>
        <w:ind w:left="480" w:hangingChars="200" w:hanging="48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補助額　</w:t>
      </w:r>
      <w:r>
        <w:rPr>
          <w:rFonts w:asciiTheme="majorHAnsi" w:eastAsiaTheme="majorHAnsi" w:hAnsiTheme="majorHAnsi" w:hint="eastAsia"/>
          <w:szCs w:val="24"/>
        </w:rPr>
        <w:t>上限</w:t>
      </w:r>
      <w:r w:rsidRPr="000C2A87">
        <w:rPr>
          <w:rFonts w:asciiTheme="majorHAnsi" w:eastAsiaTheme="majorHAnsi" w:hAnsiTheme="majorHAnsi" w:hint="eastAsia"/>
          <w:szCs w:val="24"/>
        </w:rPr>
        <w:t>1</w:t>
      </w:r>
      <w:r w:rsidRPr="000C2A87">
        <w:rPr>
          <w:rFonts w:asciiTheme="majorHAnsi" w:eastAsiaTheme="majorHAnsi" w:hAnsiTheme="majorHAnsi"/>
          <w:szCs w:val="24"/>
        </w:rPr>
        <w:t>,</w:t>
      </w:r>
      <w:r w:rsidRPr="000C2A87">
        <w:rPr>
          <w:rFonts w:asciiTheme="majorHAnsi" w:eastAsiaTheme="majorHAnsi" w:hAnsiTheme="majorHAnsi" w:hint="eastAsia"/>
          <w:szCs w:val="24"/>
        </w:rPr>
        <w:t>000万円</w:t>
      </w:r>
    </w:p>
    <w:p w14:paraId="7BCBB078" w14:textId="77777777" w:rsidR="00AE2465" w:rsidRPr="000C2A87" w:rsidRDefault="00AE2465" w:rsidP="00AE2465">
      <w:pPr>
        <w:spacing w:before="240" w:line="400" w:lineRule="exact"/>
        <w:ind w:left="1920" w:hangingChars="800" w:hanging="192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・事業費が</w:t>
      </w:r>
      <w:r w:rsidRPr="000C2A87">
        <w:rPr>
          <w:rFonts w:asciiTheme="majorHAnsi" w:eastAsiaTheme="majorHAnsi" w:hAnsiTheme="majorHAnsi"/>
          <w:szCs w:val="24"/>
        </w:rPr>
        <w:t>50</w:t>
      </w:r>
      <w:r w:rsidRPr="000C2A87">
        <w:rPr>
          <w:rFonts w:asciiTheme="majorHAnsi" w:eastAsiaTheme="majorHAnsi" w:hAnsiTheme="majorHAnsi" w:hint="eastAsia"/>
          <w:szCs w:val="24"/>
        </w:rPr>
        <w:t>万円未満の事業は、補助対象外となります。</w:t>
      </w:r>
    </w:p>
    <w:p w14:paraId="503DDED5" w14:textId="77777777" w:rsidR="00AE2465" w:rsidRPr="000C2A87" w:rsidRDefault="00AE2465" w:rsidP="00AE2465">
      <w:pPr>
        <w:spacing w:before="240" w:line="400" w:lineRule="exact"/>
        <w:ind w:left="1920" w:hangingChars="800" w:hanging="192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※千円未満の端数が発生した場合は、これを切り捨てます。</w:t>
      </w:r>
    </w:p>
    <w:p w14:paraId="709A794D" w14:textId="77777777" w:rsidR="00AE2465" w:rsidRPr="000C2A87" w:rsidRDefault="00AE2465" w:rsidP="00AE2465">
      <w:pPr>
        <w:spacing w:before="240" w:line="400" w:lineRule="exact"/>
        <w:ind w:leftChars="100" w:left="475" w:hangingChars="100" w:hanging="235"/>
        <w:contextualSpacing/>
        <w:rPr>
          <w:rFonts w:asciiTheme="majorHAnsi" w:eastAsiaTheme="majorHAnsi" w:hAnsiTheme="majorHAnsi"/>
          <w:b/>
          <w:szCs w:val="24"/>
        </w:rPr>
      </w:pPr>
    </w:p>
    <w:p w14:paraId="712C7CB3" w14:textId="77777777" w:rsidR="00AE2465" w:rsidRPr="000C2A87" w:rsidRDefault="00AE2465" w:rsidP="00AE2465">
      <w:pPr>
        <w:spacing w:before="240" w:line="400" w:lineRule="exact"/>
        <w:ind w:leftChars="100" w:left="475" w:hangingChars="100" w:hanging="235"/>
        <w:contextualSpacing/>
        <w:rPr>
          <w:rFonts w:asciiTheme="majorHAnsi" w:eastAsiaTheme="majorHAnsi" w:hAnsiTheme="majorHAnsi"/>
          <w:b/>
          <w:szCs w:val="24"/>
        </w:rPr>
      </w:pPr>
      <w:r w:rsidRPr="000C2A87">
        <w:rPr>
          <w:rFonts w:asciiTheme="majorHAnsi" w:eastAsiaTheme="majorHAnsi" w:hAnsiTheme="majorHAnsi" w:hint="eastAsia"/>
          <w:b/>
          <w:szCs w:val="24"/>
        </w:rPr>
        <w:t>６　申請手続き</w:t>
      </w:r>
    </w:p>
    <w:p w14:paraId="52B8D770" w14:textId="77777777" w:rsidR="00AE2465" w:rsidRPr="000C2A87" w:rsidRDefault="00AE2465" w:rsidP="00AE2465">
      <w:pPr>
        <w:spacing w:before="240" w:line="400" w:lineRule="exact"/>
        <w:ind w:left="480" w:hangingChars="200" w:hanging="48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（１）受付期間（1次募集）</w:t>
      </w:r>
    </w:p>
    <w:p w14:paraId="182DB9A2" w14:textId="0B532658" w:rsidR="00AE2465" w:rsidRPr="00C87214" w:rsidRDefault="00AE2465" w:rsidP="00AE2465">
      <w:pPr>
        <w:spacing w:before="240" w:line="400" w:lineRule="exact"/>
        <w:ind w:left="480" w:hangingChars="200" w:hanging="480"/>
        <w:contextualSpacing/>
        <w:rPr>
          <w:rFonts w:asciiTheme="majorHAnsi" w:eastAsiaTheme="majorHAnsi" w:hAnsiTheme="majorHAnsi"/>
          <w:szCs w:val="24"/>
        </w:rPr>
      </w:pPr>
      <w:r w:rsidRPr="000C2A87">
        <w:rPr>
          <w:rFonts w:asciiTheme="majorHAnsi" w:eastAsiaTheme="majorHAnsi" w:hAnsiTheme="majorHAnsi" w:hint="eastAsia"/>
          <w:color w:val="FF0000"/>
          <w:szCs w:val="24"/>
        </w:rPr>
        <w:t xml:space="preserve">　　　</w:t>
      </w:r>
      <w:r w:rsidRPr="00C87214">
        <w:rPr>
          <w:rFonts w:asciiTheme="majorHAnsi" w:eastAsiaTheme="majorHAnsi" w:hAnsiTheme="majorHAnsi" w:hint="eastAsia"/>
          <w:szCs w:val="24"/>
        </w:rPr>
        <w:t xml:space="preserve">　</w:t>
      </w:r>
      <w:r w:rsidR="00D33C21" w:rsidRPr="00C87214">
        <w:rPr>
          <w:rFonts w:asciiTheme="majorHAnsi" w:eastAsiaTheme="majorHAnsi" w:hAnsiTheme="majorHAnsi" w:hint="eastAsia"/>
          <w:szCs w:val="24"/>
        </w:rPr>
        <w:t>受付締切：令和５年</w:t>
      </w:r>
      <w:r w:rsidRPr="00C87214">
        <w:rPr>
          <w:rFonts w:asciiTheme="majorHAnsi" w:eastAsiaTheme="majorHAnsi" w:hAnsiTheme="majorHAnsi" w:hint="eastAsia"/>
          <w:szCs w:val="24"/>
        </w:rPr>
        <w:t>8月3</w:t>
      </w:r>
      <w:r w:rsidRPr="00C87214">
        <w:rPr>
          <w:rFonts w:asciiTheme="majorHAnsi" w:eastAsiaTheme="majorHAnsi" w:hAnsiTheme="majorHAnsi"/>
          <w:szCs w:val="24"/>
        </w:rPr>
        <w:t>1</w:t>
      </w:r>
      <w:r w:rsidRPr="00C87214">
        <w:rPr>
          <w:rFonts w:asciiTheme="majorHAnsi" w:eastAsiaTheme="majorHAnsi" w:hAnsiTheme="majorHAnsi" w:hint="eastAsia"/>
          <w:szCs w:val="24"/>
        </w:rPr>
        <w:t>日（木）必着</w:t>
      </w:r>
    </w:p>
    <w:p w14:paraId="3B16848E" w14:textId="77777777" w:rsidR="00AE2465" w:rsidRPr="00C87214" w:rsidRDefault="00AE2465" w:rsidP="00AE2465">
      <w:pPr>
        <w:spacing w:before="240" w:line="400" w:lineRule="exact"/>
        <w:ind w:left="480" w:hangingChars="200" w:hanging="480"/>
        <w:contextualSpacing/>
        <w:rPr>
          <w:rFonts w:asciiTheme="majorHAnsi" w:eastAsiaTheme="majorHAnsi" w:hAnsiTheme="majorHAnsi"/>
          <w:szCs w:val="24"/>
        </w:rPr>
      </w:pPr>
      <w:r w:rsidRPr="00C87214">
        <w:rPr>
          <w:rFonts w:asciiTheme="majorHAnsi" w:eastAsiaTheme="majorHAnsi" w:hAnsiTheme="majorHAnsi" w:hint="eastAsia"/>
          <w:szCs w:val="24"/>
        </w:rPr>
        <w:t xml:space="preserve">　　　　受付期間（２次募集以降）</w:t>
      </w:r>
    </w:p>
    <w:p w14:paraId="69E81CB1" w14:textId="77777777" w:rsidR="00AE2465" w:rsidRPr="00C87214" w:rsidRDefault="00AE2465" w:rsidP="00AE2465">
      <w:pPr>
        <w:spacing w:before="240" w:line="400" w:lineRule="exact"/>
        <w:ind w:left="480" w:hangingChars="200" w:hanging="480"/>
        <w:contextualSpacing/>
        <w:rPr>
          <w:rFonts w:asciiTheme="majorHAnsi" w:eastAsiaTheme="majorHAnsi" w:hAnsiTheme="majorHAnsi"/>
          <w:szCs w:val="24"/>
        </w:rPr>
      </w:pPr>
      <w:r w:rsidRPr="00C87214">
        <w:rPr>
          <w:rFonts w:asciiTheme="majorHAnsi" w:eastAsiaTheme="majorHAnsi" w:hAnsiTheme="majorHAnsi" w:hint="eastAsia"/>
          <w:szCs w:val="24"/>
        </w:rPr>
        <w:t xml:space="preserve">　　　　申請状況により随時設定します。</w:t>
      </w:r>
    </w:p>
    <w:p w14:paraId="5331FD9D" w14:textId="77E7DBBB" w:rsidR="00D33C21" w:rsidRPr="00C87214" w:rsidRDefault="00D33C21" w:rsidP="00AE2465">
      <w:pPr>
        <w:spacing w:before="240" w:line="400" w:lineRule="exact"/>
        <w:ind w:left="480" w:hangingChars="200" w:hanging="480"/>
        <w:contextualSpacing/>
        <w:rPr>
          <w:rFonts w:asciiTheme="majorHAnsi" w:eastAsiaTheme="majorHAnsi" w:hAnsiTheme="majorHAnsi"/>
          <w:szCs w:val="24"/>
        </w:rPr>
      </w:pPr>
      <w:r w:rsidRPr="00C87214">
        <w:rPr>
          <w:rFonts w:asciiTheme="majorHAnsi" w:eastAsiaTheme="majorHAnsi" w:hAnsiTheme="majorHAnsi" w:hint="eastAsia"/>
          <w:szCs w:val="24"/>
        </w:rPr>
        <w:t xml:space="preserve">　　　　最終受付締切：令和６年１月3</w:t>
      </w:r>
      <w:r w:rsidRPr="00C87214">
        <w:rPr>
          <w:rFonts w:asciiTheme="majorHAnsi" w:eastAsiaTheme="majorHAnsi" w:hAnsiTheme="majorHAnsi"/>
          <w:szCs w:val="24"/>
        </w:rPr>
        <w:t>1</w:t>
      </w:r>
      <w:r w:rsidRPr="00C87214">
        <w:rPr>
          <w:rFonts w:asciiTheme="majorHAnsi" w:eastAsiaTheme="majorHAnsi" w:hAnsiTheme="majorHAnsi" w:hint="eastAsia"/>
          <w:szCs w:val="24"/>
        </w:rPr>
        <w:t>日（水）必着</w:t>
      </w:r>
    </w:p>
    <w:p w14:paraId="654C2BD3" w14:textId="77777777" w:rsidR="00406D7E" w:rsidRPr="00C87214" w:rsidRDefault="00406D7E" w:rsidP="00AE2465">
      <w:pPr>
        <w:spacing w:before="240" w:line="400" w:lineRule="exact"/>
        <w:ind w:left="240"/>
        <w:contextualSpacing/>
        <w:rPr>
          <w:rFonts w:asciiTheme="majorHAnsi" w:eastAsiaTheme="majorHAnsi" w:hAnsiTheme="majorHAnsi"/>
          <w:szCs w:val="24"/>
        </w:rPr>
      </w:pPr>
    </w:p>
    <w:p w14:paraId="08A19BBB" w14:textId="77777777" w:rsidR="00AE2465" w:rsidRPr="00C87214" w:rsidRDefault="00AE2465" w:rsidP="00AE2465">
      <w:pPr>
        <w:spacing w:before="240" w:line="400" w:lineRule="exact"/>
        <w:ind w:left="240"/>
        <w:contextualSpacing/>
        <w:rPr>
          <w:rFonts w:asciiTheme="majorHAnsi" w:eastAsiaTheme="majorHAnsi" w:hAnsiTheme="majorHAnsi"/>
          <w:szCs w:val="24"/>
        </w:rPr>
      </w:pPr>
      <w:r w:rsidRPr="00C87214">
        <w:rPr>
          <w:rFonts w:asciiTheme="majorHAnsi" w:eastAsiaTheme="majorHAnsi" w:hAnsiTheme="majorHAnsi" w:hint="eastAsia"/>
          <w:szCs w:val="24"/>
        </w:rPr>
        <w:t>〈提出先〉</w:t>
      </w:r>
    </w:p>
    <w:p w14:paraId="3ADFF7DA" w14:textId="77777777" w:rsidR="00AE2465" w:rsidRPr="00C87214" w:rsidRDefault="00AE2465" w:rsidP="00AE2465">
      <w:pPr>
        <w:spacing w:before="240" w:line="400" w:lineRule="exact"/>
        <w:ind w:left="480" w:hangingChars="200" w:hanging="480"/>
        <w:contextualSpacing/>
        <w:rPr>
          <w:rFonts w:asciiTheme="majorHAnsi" w:eastAsiaTheme="majorHAnsi" w:hAnsiTheme="majorHAnsi"/>
          <w:szCs w:val="24"/>
        </w:rPr>
      </w:pPr>
      <w:r w:rsidRPr="00C87214">
        <w:rPr>
          <w:rFonts w:asciiTheme="majorHAnsi" w:eastAsiaTheme="majorHAnsi" w:hAnsiTheme="majorHAnsi" w:hint="eastAsia"/>
          <w:szCs w:val="24"/>
        </w:rPr>
        <w:t xml:space="preserve">　　本渡商工会議所　　0969-23-2001　　</w:t>
      </w:r>
    </w:p>
    <w:p w14:paraId="3D343266" w14:textId="77777777" w:rsidR="00AE2465" w:rsidRPr="00C87214" w:rsidRDefault="00AE2465" w:rsidP="00AE2465">
      <w:pPr>
        <w:spacing w:before="240" w:line="400" w:lineRule="exact"/>
        <w:ind w:left="480" w:hangingChars="200" w:hanging="480"/>
        <w:contextualSpacing/>
        <w:rPr>
          <w:rFonts w:asciiTheme="majorHAnsi" w:eastAsiaTheme="majorHAnsi" w:hAnsiTheme="majorHAnsi"/>
          <w:szCs w:val="24"/>
        </w:rPr>
      </w:pPr>
      <w:r w:rsidRPr="00C87214">
        <w:rPr>
          <w:rFonts w:asciiTheme="majorHAnsi" w:eastAsiaTheme="majorHAnsi" w:hAnsiTheme="majorHAnsi" w:hint="eastAsia"/>
          <w:szCs w:val="24"/>
        </w:rPr>
        <w:t xml:space="preserve">　　牛深商工会議所　　0969-73-3141</w:t>
      </w:r>
    </w:p>
    <w:p w14:paraId="167E427B" w14:textId="77777777" w:rsidR="00AE2465" w:rsidRPr="00C87214" w:rsidRDefault="00AE2465" w:rsidP="00AE2465">
      <w:pPr>
        <w:spacing w:before="240" w:line="400" w:lineRule="exact"/>
        <w:ind w:left="480" w:hangingChars="200" w:hanging="480"/>
        <w:contextualSpacing/>
        <w:rPr>
          <w:rFonts w:asciiTheme="majorHAnsi" w:eastAsiaTheme="majorHAnsi" w:hAnsiTheme="majorHAnsi"/>
          <w:szCs w:val="24"/>
        </w:rPr>
      </w:pPr>
      <w:r w:rsidRPr="00C87214">
        <w:rPr>
          <w:rFonts w:asciiTheme="majorHAnsi" w:eastAsiaTheme="majorHAnsi" w:hAnsiTheme="majorHAnsi" w:hint="eastAsia"/>
          <w:szCs w:val="24"/>
        </w:rPr>
        <w:t xml:space="preserve">　　天草市商工会　　　0969-33-7312</w:t>
      </w:r>
    </w:p>
    <w:p w14:paraId="04C930D8" w14:textId="77777777" w:rsidR="00AE2465" w:rsidRPr="00C87214" w:rsidRDefault="00AE2465" w:rsidP="00AE2465">
      <w:pPr>
        <w:spacing w:before="240" w:line="400" w:lineRule="exact"/>
        <w:ind w:left="240"/>
        <w:contextualSpacing/>
        <w:rPr>
          <w:rFonts w:asciiTheme="majorHAnsi" w:eastAsiaTheme="majorHAnsi" w:hAnsiTheme="majorHAnsi"/>
          <w:szCs w:val="24"/>
        </w:rPr>
      </w:pPr>
      <w:r w:rsidRPr="00C87214">
        <w:rPr>
          <w:rFonts w:asciiTheme="majorHAnsi" w:eastAsiaTheme="majorHAnsi" w:hAnsiTheme="majorHAnsi" w:hint="eastAsia"/>
          <w:szCs w:val="24"/>
        </w:rPr>
        <w:t>〈お問合せ先〉</w:t>
      </w:r>
    </w:p>
    <w:p w14:paraId="35637EE0" w14:textId="77777777" w:rsidR="00AE2465" w:rsidRPr="00C87214" w:rsidRDefault="00AE2465" w:rsidP="00AE2465">
      <w:pPr>
        <w:spacing w:before="240" w:line="400" w:lineRule="exact"/>
        <w:ind w:left="480" w:hangingChars="200" w:hanging="480"/>
        <w:contextualSpacing/>
        <w:rPr>
          <w:rFonts w:asciiTheme="majorHAnsi" w:eastAsiaTheme="majorHAnsi" w:hAnsiTheme="majorHAnsi"/>
          <w:szCs w:val="24"/>
        </w:rPr>
      </w:pPr>
      <w:r w:rsidRPr="00C87214">
        <w:rPr>
          <w:rFonts w:asciiTheme="majorHAnsi" w:eastAsiaTheme="majorHAnsi" w:hAnsiTheme="majorHAnsi" w:hint="eastAsia"/>
          <w:szCs w:val="24"/>
        </w:rPr>
        <w:t xml:space="preserve">　　施設基準に関すること　　　天草保健所衛生環境課　　0969-23-0299</w:t>
      </w:r>
    </w:p>
    <w:p w14:paraId="450717E3" w14:textId="77777777" w:rsidR="00AE2465" w:rsidRPr="00C87214" w:rsidRDefault="00AE2465" w:rsidP="00AE2465">
      <w:pPr>
        <w:spacing w:before="240" w:line="400" w:lineRule="exact"/>
        <w:ind w:left="240" w:firstLine="240"/>
        <w:contextualSpacing/>
        <w:rPr>
          <w:rFonts w:asciiTheme="majorHAnsi" w:eastAsiaTheme="majorHAnsi" w:hAnsiTheme="majorHAnsi"/>
          <w:szCs w:val="24"/>
        </w:rPr>
      </w:pPr>
      <w:r w:rsidRPr="00C87214">
        <w:rPr>
          <w:rFonts w:asciiTheme="majorHAnsi" w:eastAsiaTheme="majorHAnsi" w:hAnsiTheme="majorHAnsi" w:hint="eastAsia"/>
          <w:szCs w:val="24"/>
        </w:rPr>
        <w:t>補助金に関すること　　　　天草市産業政策課　　　　0969-32-6786</w:t>
      </w:r>
      <w:r w:rsidRPr="00C87214">
        <w:rPr>
          <w:rFonts w:asciiTheme="majorHAnsi" w:eastAsiaTheme="majorHAnsi" w:hAnsiTheme="majorHAnsi"/>
          <w:szCs w:val="24"/>
        </w:rPr>
        <w:t xml:space="preserve">　</w:t>
      </w:r>
    </w:p>
    <w:p w14:paraId="13D75C30" w14:textId="77777777" w:rsidR="00AE2465" w:rsidRPr="00C87214" w:rsidRDefault="00AE2465" w:rsidP="00406D7E">
      <w:pPr>
        <w:spacing w:before="240" w:line="400" w:lineRule="exact"/>
        <w:contextualSpacing/>
        <w:rPr>
          <w:rFonts w:asciiTheme="majorHAnsi" w:eastAsiaTheme="majorHAnsi" w:hAnsiTheme="majorHAnsi"/>
          <w:szCs w:val="24"/>
        </w:rPr>
      </w:pPr>
    </w:p>
    <w:p w14:paraId="01C5830F" w14:textId="37B76C9E" w:rsidR="00406D7E" w:rsidRPr="000C2A87" w:rsidRDefault="00AE2465" w:rsidP="00406D7E">
      <w:pPr>
        <w:spacing w:before="240" w:line="400" w:lineRule="exact"/>
        <w:ind w:leftChars="100" w:left="475" w:hangingChars="100" w:hanging="235"/>
        <w:contextualSpacing/>
        <w:rPr>
          <w:rFonts w:asciiTheme="majorHAnsi" w:eastAsiaTheme="majorHAnsi" w:hAnsiTheme="majorHAnsi"/>
          <w:b/>
          <w:szCs w:val="24"/>
        </w:rPr>
      </w:pPr>
      <w:r w:rsidRPr="000C2A87">
        <w:rPr>
          <w:rFonts w:asciiTheme="majorHAnsi" w:eastAsiaTheme="majorHAnsi" w:hAnsiTheme="majorHAnsi" w:hint="eastAsia"/>
          <w:b/>
          <w:szCs w:val="24"/>
        </w:rPr>
        <w:t xml:space="preserve">７　</w:t>
      </w:r>
      <w:r w:rsidR="00406D7E">
        <w:rPr>
          <w:rFonts w:asciiTheme="majorHAnsi" w:eastAsiaTheme="majorHAnsi" w:hAnsiTheme="majorHAnsi" w:hint="eastAsia"/>
          <w:b/>
          <w:szCs w:val="24"/>
        </w:rPr>
        <w:t>実績報告期限</w:t>
      </w:r>
    </w:p>
    <w:p w14:paraId="7612828A" w14:textId="2FD4D176" w:rsidR="00406D7E" w:rsidRDefault="00AE2465" w:rsidP="00D33C21">
      <w:pPr>
        <w:spacing w:before="240" w:line="400" w:lineRule="exact"/>
        <w:ind w:left="720" w:hangingChars="300" w:hanging="72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w:t>
      </w:r>
      <w:r w:rsidR="00406D7E">
        <w:rPr>
          <w:rFonts w:asciiTheme="majorHAnsi" w:eastAsiaTheme="majorHAnsi" w:hAnsiTheme="majorHAnsi" w:hint="eastAsia"/>
          <w:szCs w:val="24"/>
        </w:rPr>
        <w:t>事</w:t>
      </w:r>
      <w:r w:rsidR="00406D7E" w:rsidRPr="000C2A87">
        <w:rPr>
          <w:rFonts w:asciiTheme="majorHAnsi" w:eastAsiaTheme="majorHAnsi" w:hAnsiTheme="majorHAnsi" w:hint="eastAsia"/>
          <w:szCs w:val="24"/>
        </w:rPr>
        <w:t>業を完了（補助対象経費の支払いまで含みます。）した日から</w:t>
      </w:r>
      <w:r w:rsidR="00406D7E">
        <w:rPr>
          <w:rFonts w:asciiTheme="majorHAnsi" w:eastAsiaTheme="majorHAnsi" w:hAnsiTheme="majorHAnsi" w:hint="eastAsia"/>
          <w:szCs w:val="24"/>
        </w:rPr>
        <w:t>１月</w:t>
      </w:r>
      <w:r w:rsidR="00406D7E" w:rsidRPr="000C2A87">
        <w:rPr>
          <w:rFonts w:asciiTheme="majorHAnsi" w:eastAsiaTheme="majorHAnsi" w:hAnsiTheme="majorHAnsi" w:hint="eastAsia"/>
          <w:szCs w:val="24"/>
        </w:rPr>
        <w:t>を経過した日又は令和</w:t>
      </w:r>
      <w:r w:rsidR="00406D7E" w:rsidRPr="000C2A87">
        <w:rPr>
          <w:rFonts w:asciiTheme="majorHAnsi" w:eastAsiaTheme="majorHAnsi" w:hAnsiTheme="majorHAnsi"/>
          <w:szCs w:val="24"/>
        </w:rPr>
        <w:t>6</w:t>
      </w:r>
      <w:r w:rsidR="00406D7E">
        <w:rPr>
          <w:rFonts w:asciiTheme="majorHAnsi" w:eastAsiaTheme="majorHAnsi" w:hAnsiTheme="majorHAnsi" w:hint="eastAsia"/>
          <w:szCs w:val="24"/>
        </w:rPr>
        <w:t>年２</w:t>
      </w:r>
      <w:r w:rsidR="00406D7E" w:rsidRPr="000C2A87">
        <w:rPr>
          <w:rFonts w:asciiTheme="majorHAnsi" w:eastAsiaTheme="majorHAnsi" w:hAnsiTheme="majorHAnsi" w:hint="eastAsia"/>
          <w:szCs w:val="24"/>
        </w:rPr>
        <w:t>月</w:t>
      </w:r>
      <w:r w:rsidR="00406D7E">
        <w:rPr>
          <w:rFonts w:asciiTheme="majorHAnsi" w:eastAsiaTheme="majorHAnsi" w:hAnsiTheme="majorHAnsi" w:hint="eastAsia"/>
          <w:szCs w:val="24"/>
        </w:rPr>
        <w:t>２9</w:t>
      </w:r>
      <w:r w:rsidR="00406D7E" w:rsidRPr="000C2A87">
        <w:rPr>
          <w:rFonts w:asciiTheme="majorHAnsi" w:eastAsiaTheme="majorHAnsi" w:hAnsiTheme="majorHAnsi" w:hint="eastAsia"/>
          <w:szCs w:val="24"/>
        </w:rPr>
        <w:t>日（</w:t>
      </w:r>
      <w:r w:rsidR="00406D7E">
        <w:rPr>
          <w:rFonts w:asciiTheme="majorHAnsi" w:eastAsiaTheme="majorHAnsi" w:hAnsiTheme="majorHAnsi" w:hint="eastAsia"/>
          <w:szCs w:val="24"/>
        </w:rPr>
        <w:t>木</w:t>
      </w:r>
      <w:r w:rsidR="00406D7E" w:rsidRPr="000C2A87">
        <w:rPr>
          <w:rFonts w:asciiTheme="majorHAnsi" w:eastAsiaTheme="majorHAnsi" w:hAnsiTheme="majorHAnsi" w:hint="eastAsia"/>
          <w:szCs w:val="24"/>
        </w:rPr>
        <w:t>）のいずれか早い日</w:t>
      </w:r>
      <w:r w:rsidR="00D33C21">
        <w:rPr>
          <w:rFonts w:asciiTheme="majorHAnsi" w:eastAsiaTheme="majorHAnsi" w:hAnsiTheme="majorHAnsi" w:hint="eastAsia"/>
          <w:szCs w:val="24"/>
        </w:rPr>
        <w:t>。</w:t>
      </w:r>
    </w:p>
    <w:p w14:paraId="482A2B52" w14:textId="69FE67DB" w:rsidR="00AE2465" w:rsidRPr="000C2A87" w:rsidRDefault="00D33C21" w:rsidP="00406D7E">
      <w:pPr>
        <w:spacing w:before="240" w:line="400" w:lineRule="exact"/>
        <w:ind w:left="240" w:firstLine="480"/>
        <w:contextualSpacing/>
        <w:rPr>
          <w:rFonts w:asciiTheme="majorHAnsi" w:eastAsiaTheme="majorHAnsi" w:hAnsiTheme="majorHAnsi"/>
          <w:szCs w:val="24"/>
        </w:rPr>
      </w:pPr>
      <w:r>
        <w:rPr>
          <w:rFonts w:asciiTheme="majorHAnsi" w:eastAsiaTheme="majorHAnsi" w:hAnsiTheme="majorHAnsi" w:hint="eastAsia"/>
          <w:szCs w:val="24"/>
        </w:rPr>
        <w:t>※</w:t>
      </w:r>
      <w:r w:rsidR="00AE2465" w:rsidRPr="000C2A87">
        <w:rPr>
          <w:rFonts w:asciiTheme="majorHAnsi" w:eastAsiaTheme="majorHAnsi" w:hAnsiTheme="majorHAnsi" w:hint="eastAsia"/>
          <w:szCs w:val="24"/>
        </w:rPr>
        <w:t>実績報告書提出前までに、施設の検査（現地</w:t>
      </w:r>
      <w:r>
        <w:rPr>
          <w:rFonts w:asciiTheme="majorHAnsi" w:eastAsiaTheme="majorHAnsi" w:hAnsiTheme="majorHAnsi" w:hint="eastAsia"/>
          <w:szCs w:val="24"/>
        </w:rPr>
        <w:t>を含む</w:t>
      </w:r>
      <w:r w:rsidR="00AE2465" w:rsidRPr="000C2A87">
        <w:rPr>
          <w:rFonts w:asciiTheme="majorHAnsi" w:eastAsiaTheme="majorHAnsi" w:hAnsiTheme="majorHAnsi" w:hint="eastAsia"/>
          <w:szCs w:val="24"/>
        </w:rPr>
        <w:t>）を実施いたしますので、事前にご連絡ください</w:t>
      </w:r>
    </w:p>
    <w:p w14:paraId="5337A830" w14:textId="57EC32F0" w:rsidR="00CC56A1" w:rsidRPr="000C2A87" w:rsidRDefault="00A13007" w:rsidP="00D33C21">
      <w:pPr>
        <w:spacing w:before="240" w:line="400" w:lineRule="exact"/>
        <w:ind w:left="1200" w:hangingChars="500" w:hanging="120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w:t>
      </w:r>
    </w:p>
    <w:p w14:paraId="366E0C30" w14:textId="18BB323F" w:rsidR="00CC56A1" w:rsidRPr="000C2A87" w:rsidRDefault="00026BC1" w:rsidP="00AE2465">
      <w:pPr>
        <w:spacing w:before="240" w:line="400" w:lineRule="exact"/>
        <w:ind w:leftChars="100" w:left="475" w:hangingChars="100" w:hanging="235"/>
        <w:contextualSpacing/>
        <w:rPr>
          <w:rFonts w:asciiTheme="majorHAnsi" w:eastAsiaTheme="majorHAnsi" w:hAnsiTheme="majorHAnsi"/>
          <w:b/>
          <w:szCs w:val="24"/>
        </w:rPr>
      </w:pPr>
      <w:r w:rsidRPr="000C2A87">
        <w:rPr>
          <w:rFonts w:asciiTheme="majorHAnsi" w:eastAsiaTheme="majorHAnsi" w:hAnsiTheme="majorHAnsi" w:hint="eastAsia"/>
          <w:b/>
          <w:szCs w:val="24"/>
        </w:rPr>
        <w:t>８</w:t>
      </w:r>
      <w:r w:rsidR="00132C24" w:rsidRPr="000C2A87">
        <w:rPr>
          <w:rFonts w:asciiTheme="majorHAnsi" w:eastAsiaTheme="majorHAnsi" w:hAnsiTheme="majorHAnsi" w:hint="eastAsia"/>
          <w:b/>
          <w:szCs w:val="24"/>
        </w:rPr>
        <w:t xml:space="preserve">　</w:t>
      </w:r>
      <w:r w:rsidR="007423F5" w:rsidRPr="000C2A87">
        <w:rPr>
          <w:rFonts w:asciiTheme="majorHAnsi" w:eastAsiaTheme="majorHAnsi" w:hAnsiTheme="majorHAnsi" w:hint="eastAsia"/>
          <w:b/>
          <w:szCs w:val="24"/>
        </w:rPr>
        <w:t>その他留意事項</w:t>
      </w:r>
    </w:p>
    <w:p w14:paraId="3199DD24" w14:textId="77777777" w:rsidR="00D33C21" w:rsidRDefault="00CC56A1" w:rsidP="00AE2465">
      <w:pPr>
        <w:spacing w:before="240" w:line="400" w:lineRule="exact"/>
        <w:ind w:left="720" w:hangingChars="300" w:hanging="72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w:t>
      </w:r>
      <w:r w:rsidR="00FB7B53" w:rsidRPr="000C2A87">
        <w:rPr>
          <w:rFonts w:asciiTheme="majorHAnsi" w:eastAsiaTheme="majorHAnsi" w:hAnsiTheme="majorHAnsi" w:hint="eastAsia"/>
          <w:szCs w:val="24"/>
        </w:rPr>
        <w:t xml:space="preserve">　</w:t>
      </w:r>
      <w:r w:rsidR="005A756E" w:rsidRPr="000C2A87">
        <w:rPr>
          <w:rFonts w:asciiTheme="majorHAnsi" w:eastAsiaTheme="majorHAnsi" w:hAnsiTheme="majorHAnsi" w:hint="eastAsia"/>
          <w:szCs w:val="24"/>
        </w:rPr>
        <w:t>以下の条件を守らなければなりません。</w:t>
      </w:r>
    </w:p>
    <w:p w14:paraId="0294279D" w14:textId="76C56CA4" w:rsidR="00CC56A1" w:rsidRDefault="005A756E" w:rsidP="00D33C21">
      <w:pPr>
        <w:spacing w:before="240" w:line="400" w:lineRule="exact"/>
        <w:ind w:left="240" w:firstLine="720"/>
        <w:contextualSpacing/>
        <w:rPr>
          <w:rFonts w:asciiTheme="majorHAnsi" w:eastAsiaTheme="majorHAnsi" w:hAnsiTheme="majorHAnsi"/>
          <w:szCs w:val="24"/>
        </w:rPr>
      </w:pPr>
      <w:r w:rsidRPr="000C2A87">
        <w:rPr>
          <w:rFonts w:asciiTheme="majorHAnsi" w:eastAsiaTheme="majorHAnsi" w:hAnsiTheme="majorHAnsi" w:hint="eastAsia"/>
          <w:szCs w:val="24"/>
        </w:rPr>
        <w:t>また、公募要領1～2</w:t>
      </w:r>
      <w:r w:rsidR="00777B99" w:rsidRPr="000C2A87">
        <w:rPr>
          <w:rFonts w:asciiTheme="majorHAnsi" w:eastAsiaTheme="majorHAnsi" w:hAnsiTheme="majorHAnsi" w:hint="eastAsia"/>
          <w:szCs w:val="24"/>
        </w:rPr>
        <w:t>ページ記載の「重要事項」について、十分に御留意ください。</w:t>
      </w:r>
    </w:p>
    <w:p w14:paraId="5E91758D" w14:textId="2A704387" w:rsidR="00D33C21" w:rsidRPr="000C2A87" w:rsidRDefault="00D33C21" w:rsidP="00D33C21">
      <w:pPr>
        <w:spacing w:before="240" w:line="400" w:lineRule="exact"/>
        <w:contextualSpacing/>
        <w:rPr>
          <w:rFonts w:asciiTheme="majorHAnsi" w:eastAsiaTheme="majorHAnsi" w:hAnsiTheme="majorHAnsi"/>
          <w:szCs w:val="24"/>
        </w:rPr>
      </w:pPr>
    </w:p>
    <w:p w14:paraId="0D577A6B" w14:textId="77777777" w:rsidR="00D33C21" w:rsidRPr="000C2A87" w:rsidRDefault="00D33C21" w:rsidP="00D33C21">
      <w:pPr>
        <w:spacing w:before="240" w:line="400" w:lineRule="exact"/>
        <w:ind w:left="480" w:hangingChars="200" w:hanging="48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（１）交付決定手続き</w:t>
      </w:r>
    </w:p>
    <w:p w14:paraId="1013F433" w14:textId="7F587B9D" w:rsidR="00D33C21" w:rsidRDefault="00155878" w:rsidP="00155878">
      <w:pPr>
        <w:spacing w:before="240" w:line="400" w:lineRule="exact"/>
        <w:ind w:leftChars="31" w:left="708" w:hangingChars="264" w:hanging="634"/>
        <w:contextualSpacing/>
        <w:rPr>
          <w:rFonts w:asciiTheme="majorHAnsi" w:eastAsiaTheme="majorHAnsi" w:hAnsiTheme="majorHAnsi"/>
          <w:szCs w:val="24"/>
        </w:rPr>
      </w:pPr>
      <w:r>
        <w:rPr>
          <w:rFonts w:asciiTheme="majorHAnsi" w:eastAsiaTheme="majorHAnsi" w:hAnsiTheme="majorHAnsi" w:hint="eastAsia"/>
          <w:szCs w:val="24"/>
        </w:rPr>
        <w:t xml:space="preserve">　　　　</w:t>
      </w:r>
      <w:r w:rsidR="00D33C21" w:rsidRPr="000C2A87">
        <w:rPr>
          <w:rFonts w:asciiTheme="majorHAnsi" w:eastAsiaTheme="majorHAnsi" w:hAnsiTheme="majorHAnsi" w:hint="eastAsia"/>
          <w:szCs w:val="24"/>
        </w:rPr>
        <w:t>交付申請の審査において事業対象外経費の計上等の不備が確認された場合には、申請書類の訂正・再提出を求めます（交付決定を受けても、後に補助対象外経費</w:t>
      </w:r>
      <w:r>
        <w:rPr>
          <w:rFonts w:asciiTheme="majorHAnsi" w:eastAsiaTheme="majorHAnsi" w:hAnsiTheme="majorHAnsi" w:hint="eastAsia"/>
          <w:szCs w:val="24"/>
        </w:rPr>
        <w:t>の計上が発見された場合には、当該支出を除いて交付額を決定します</w:t>
      </w:r>
      <w:r w:rsidR="00D33C21" w:rsidRPr="000C2A87">
        <w:rPr>
          <w:rFonts w:asciiTheme="majorHAnsi" w:eastAsiaTheme="majorHAnsi" w:hAnsiTheme="majorHAnsi" w:hint="eastAsia"/>
          <w:szCs w:val="24"/>
        </w:rPr>
        <w:t>）。</w:t>
      </w:r>
    </w:p>
    <w:p w14:paraId="5B2ACCA8" w14:textId="77777777" w:rsidR="00D33C21" w:rsidRPr="00AE2465" w:rsidRDefault="00D33C21" w:rsidP="00D33C21">
      <w:pPr>
        <w:tabs>
          <w:tab w:val="left" w:pos="2010"/>
        </w:tabs>
        <w:spacing w:before="240" w:line="400" w:lineRule="exact"/>
        <w:ind w:leftChars="100" w:left="480" w:hangingChars="100" w:hanging="240"/>
        <w:contextualSpacing/>
        <w:rPr>
          <w:rFonts w:asciiTheme="majorHAnsi" w:eastAsiaTheme="majorHAnsi" w:hAnsiTheme="majorHAnsi"/>
          <w:szCs w:val="24"/>
        </w:rPr>
      </w:pPr>
      <w:r>
        <w:rPr>
          <w:rFonts w:asciiTheme="majorHAnsi" w:eastAsiaTheme="majorHAnsi" w:hAnsiTheme="majorHAnsi" w:hint="eastAsia"/>
          <w:szCs w:val="24"/>
        </w:rPr>
        <w:t xml:space="preserve">　　</w:t>
      </w:r>
      <w:r>
        <w:rPr>
          <w:rFonts w:asciiTheme="majorHAnsi" w:eastAsiaTheme="majorHAnsi" w:hAnsiTheme="majorHAnsi"/>
          <w:szCs w:val="24"/>
        </w:rPr>
        <w:tab/>
      </w:r>
      <w:r>
        <w:rPr>
          <w:rFonts w:asciiTheme="majorHAnsi" w:eastAsiaTheme="majorHAnsi" w:hAnsiTheme="majorHAnsi"/>
          <w:szCs w:val="24"/>
        </w:rPr>
        <w:tab/>
      </w:r>
    </w:p>
    <w:p w14:paraId="13FA37B4" w14:textId="77777777" w:rsidR="00D33C21" w:rsidRPr="000C2A87" w:rsidRDefault="00D33C21" w:rsidP="00D33C21">
      <w:pPr>
        <w:spacing w:before="240" w:line="400" w:lineRule="exact"/>
        <w:ind w:leftChars="100" w:left="480" w:hangingChars="100" w:hanging="240"/>
        <w:contextualSpacing/>
        <w:rPr>
          <w:rFonts w:asciiTheme="majorHAnsi" w:eastAsiaTheme="majorHAnsi" w:hAnsiTheme="majorHAnsi"/>
          <w:szCs w:val="24"/>
        </w:rPr>
      </w:pPr>
      <w:r w:rsidRPr="000C2A87">
        <w:rPr>
          <w:rFonts w:asciiTheme="majorHAnsi" w:eastAsiaTheme="majorHAnsi" w:hAnsiTheme="majorHAnsi" w:hint="eastAsia"/>
          <w:szCs w:val="24"/>
        </w:rPr>
        <w:t>（２）補助対象期間について</w:t>
      </w:r>
    </w:p>
    <w:p w14:paraId="0137B2BC" w14:textId="3D5B4948" w:rsidR="00D33C21" w:rsidRPr="000C2A87" w:rsidRDefault="00D33C21" w:rsidP="00D33C21">
      <w:pPr>
        <w:spacing w:before="240" w:line="400" w:lineRule="exact"/>
        <w:ind w:leftChars="325" w:left="780" w:firstLineChars="100" w:firstLine="240"/>
        <w:contextualSpacing/>
        <w:rPr>
          <w:rFonts w:asciiTheme="majorHAnsi" w:eastAsiaTheme="majorHAnsi" w:hAnsiTheme="majorHAnsi"/>
          <w:szCs w:val="24"/>
        </w:rPr>
      </w:pPr>
      <w:r w:rsidRPr="000C2A87">
        <w:rPr>
          <w:rFonts w:asciiTheme="majorHAnsi" w:eastAsiaTheme="majorHAnsi" w:hAnsiTheme="majorHAnsi" w:hint="eastAsia"/>
          <w:szCs w:val="24"/>
        </w:rPr>
        <w:t>補助対象となる経費は、補助対象期間中（令和４年４月1日から令和６年</w:t>
      </w:r>
      <w:r w:rsidR="00155878">
        <w:rPr>
          <w:rFonts w:asciiTheme="majorHAnsi" w:eastAsiaTheme="majorHAnsi" w:hAnsiTheme="majorHAnsi" w:hint="eastAsia"/>
          <w:szCs w:val="24"/>
        </w:rPr>
        <w:t>２</w:t>
      </w:r>
      <w:r w:rsidRPr="000C2A87">
        <w:rPr>
          <w:rFonts w:asciiTheme="majorHAnsi" w:eastAsiaTheme="majorHAnsi" w:hAnsiTheme="majorHAnsi" w:hint="eastAsia"/>
          <w:szCs w:val="24"/>
        </w:rPr>
        <w:t>月</w:t>
      </w:r>
      <w:r w:rsidR="00155878">
        <w:rPr>
          <w:rFonts w:asciiTheme="majorHAnsi" w:eastAsiaTheme="majorHAnsi" w:hAnsiTheme="majorHAnsi" w:hint="eastAsia"/>
          <w:szCs w:val="24"/>
        </w:rPr>
        <w:t>２９</w:t>
      </w:r>
      <w:r w:rsidRPr="000C2A87">
        <w:rPr>
          <w:rFonts w:asciiTheme="majorHAnsi" w:eastAsiaTheme="majorHAnsi" w:hAnsiTheme="majorHAnsi" w:hint="eastAsia"/>
          <w:szCs w:val="24"/>
        </w:rPr>
        <w:t>日まで）に新たに営業許可を取得するために必要な施設整備・機械購入を実施したこと等に要する費用の支出のみに限られます。補助事業期間中に発注や引き渡し、支払い等があっても、実際の事業の取組みが補助対象期間外であれば、当該経費は補助対象になりません。</w:t>
      </w:r>
    </w:p>
    <w:p w14:paraId="50D08E91" w14:textId="77777777" w:rsidR="00D33C21" w:rsidRDefault="00D33C21" w:rsidP="00D33C21">
      <w:pPr>
        <w:spacing w:before="240" w:line="400" w:lineRule="exact"/>
        <w:contextualSpacing/>
        <w:rPr>
          <w:rFonts w:asciiTheme="majorHAnsi" w:eastAsiaTheme="majorHAnsi" w:hAnsiTheme="majorHAnsi"/>
          <w:szCs w:val="24"/>
        </w:rPr>
      </w:pPr>
      <w:r w:rsidRPr="000C2A87">
        <w:rPr>
          <w:rFonts w:asciiTheme="majorHAnsi" w:eastAsiaTheme="majorHAnsi" w:hAnsiTheme="majorHAnsi" w:hint="eastAsia"/>
          <w:szCs w:val="24"/>
        </w:rPr>
        <w:t xml:space="preserve">　　　　</w:t>
      </w:r>
    </w:p>
    <w:p w14:paraId="0EE5C31F" w14:textId="77777777" w:rsidR="00D33C21" w:rsidRPr="000C2A87" w:rsidRDefault="00D33C21" w:rsidP="00D33C21">
      <w:pPr>
        <w:spacing w:before="240" w:line="400" w:lineRule="exact"/>
        <w:contextualSpacing/>
        <w:rPr>
          <w:rFonts w:asciiTheme="majorHAnsi" w:eastAsiaTheme="majorHAnsi" w:hAnsiTheme="majorHAnsi"/>
          <w:szCs w:val="24"/>
        </w:rPr>
      </w:pPr>
    </w:p>
    <w:p w14:paraId="6BFA3A53" w14:textId="77777777" w:rsidR="00D33C21" w:rsidRPr="000C2A87" w:rsidRDefault="00D33C21" w:rsidP="00D33C21">
      <w:pPr>
        <w:spacing w:before="240" w:line="400" w:lineRule="exact"/>
        <w:ind w:leftChars="100" w:left="480" w:hangingChars="100" w:hanging="240"/>
        <w:contextualSpacing/>
        <w:rPr>
          <w:rFonts w:asciiTheme="majorHAnsi" w:eastAsiaTheme="majorHAnsi" w:hAnsiTheme="majorHAnsi"/>
          <w:szCs w:val="24"/>
        </w:rPr>
      </w:pPr>
      <w:r w:rsidRPr="000C2A87">
        <w:rPr>
          <w:rFonts w:asciiTheme="majorHAnsi" w:eastAsiaTheme="majorHAnsi" w:hAnsiTheme="majorHAnsi" w:hint="eastAsia"/>
          <w:szCs w:val="24"/>
        </w:rPr>
        <w:t>（３）経費の支払い方法について</w:t>
      </w:r>
    </w:p>
    <w:p w14:paraId="799C6BCC" w14:textId="526BCC71" w:rsidR="00D33C21" w:rsidRPr="000C2A87" w:rsidRDefault="00D33C21" w:rsidP="00D33C21">
      <w:pPr>
        <w:spacing w:before="240" w:line="400" w:lineRule="exact"/>
        <w:ind w:leftChars="325" w:left="1020" w:hangingChars="100" w:hanging="240"/>
        <w:contextualSpacing/>
        <w:rPr>
          <w:rFonts w:asciiTheme="majorHAnsi" w:eastAsiaTheme="majorHAnsi" w:hAnsiTheme="majorHAnsi"/>
          <w:szCs w:val="24"/>
        </w:rPr>
      </w:pPr>
      <w:r w:rsidRPr="000C2A87">
        <w:rPr>
          <w:rFonts w:asciiTheme="majorHAnsi" w:eastAsiaTheme="majorHAnsi" w:hAnsiTheme="majorHAnsi" w:hint="eastAsia"/>
          <w:szCs w:val="24"/>
        </w:rPr>
        <w:t>・補助対象経費の支払い方法は、銀行振込が原則です。補助金執行適正性の確保のため、旅費や現金決済のみの取引（代金引換限定のサービス等）を除き、1取引１０万円</w:t>
      </w:r>
      <w:r w:rsidR="002B1039">
        <w:rPr>
          <w:rFonts w:asciiTheme="majorHAnsi" w:eastAsiaTheme="majorHAnsi" w:hAnsiTheme="majorHAnsi" w:hint="eastAsia"/>
          <w:szCs w:val="24"/>
        </w:rPr>
        <w:t>以上</w:t>
      </w:r>
      <w:r w:rsidRPr="000C2A87">
        <w:rPr>
          <w:rFonts w:asciiTheme="majorHAnsi" w:eastAsiaTheme="majorHAnsi" w:hAnsiTheme="majorHAnsi" w:hint="eastAsia"/>
          <w:szCs w:val="24"/>
        </w:rPr>
        <w:t>（税抜き）の支払は、現金支払いは原則認められません。自社振出・他社振出に関わらず、小切手・手形による支払いは認められません。また、補助事業者から相手方へ資金の移動が確認できないため、相殺（売掛金と買掛金の相殺等）による決済は認められません。</w:t>
      </w:r>
    </w:p>
    <w:p w14:paraId="00E075D0" w14:textId="77777777" w:rsidR="00D33C21" w:rsidRPr="000C2A87" w:rsidRDefault="00D33C21" w:rsidP="00D33C21">
      <w:pPr>
        <w:spacing w:before="240" w:line="400" w:lineRule="exact"/>
        <w:ind w:leftChars="300" w:left="960" w:hangingChars="100" w:hanging="240"/>
        <w:contextualSpacing/>
        <w:rPr>
          <w:rFonts w:asciiTheme="majorHAnsi" w:eastAsiaTheme="majorHAnsi" w:hAnsiTheme="majorHAnsi"/>
          <w:szCs w:val="24"/>
        </w:rPr>
      </w:pPr>
      <w:r w:rsidRPr="000C2A87">
        <w:rPr>
          <w:rFonts w:asciiTheme="majorHAnsi" w:eastAsiaTheme="majorHAnsi" w:hAnsiTheme="majorHAnsi" w:hint="eastAsia"/>
          <w:szCs w:val="24"/>
        </w:rPr>
        <w:t>・クレジットカードによる支払は、補助対象期間中に引き落としが確認できる場合のみ認められます（購入品の引き取りが補助対象期間中でも、口座からの引き落としが補助対象期間外であれば、補助対象が経費となります。分割支払いにより、補助事業期間中に支払が完了せず、所有権が補助事業者に帰属しない物品購入も対象外です。</w:t>
      </w:r>
    </w:p>
    <w:p w14:paraId="3E14540D" w14:textId="77777777" w:rsidR="00D33C21" w:rsidRPr="000C2A87" w:rsidRDefault="00D33C21" w:rsidP="00D33C21">
      <w:pPr>
        <w:spacing w:before="240" w:line="400" w:lineRule="exact"/>
        <w:ind w:leftChars="325" w:left="1020" w:hangingChars="100" w:hanging="240"/>
        <w:contextualSpacing/>
        <w:rPr>
          <w:rFonts w:asciiTheme="majorHAnsi" w:eastAsiaTheme="majorHAnsi" w:hAnsiTheme="majorHAnsi"/>
          <w:szCs w:val="24"/>
        </w:rPr>
      </w:pPr>
      <w:r w:rsidRPr="000C2A87">
        <w:rPr>
          <w:rFonts w:asciiTheme="majorHAnsi" w:eastAsiaTheme="majorHAnsi" w:hAnsiTheme="majorHAnsi" w:hint="eastAsia"/>
          <w:szCs w:val="24"/>
        </w:rPr>
        <w:t>・仮想通貨・クーポン・特典ポイント（クレジットカード会社等から付与された</w:t>
      </w:r>
      <w:r>
        <w:rPr>
          <w:rFonts w:asciiTheme="majorHAnsi" w:eastAsiaTheme="majorHAnsi" w:hAnsiTheme="majorHAnsi" w:hint="eastAsia"/>
          <w:szCs w:val="24"/>
        </w:rPr>
        <w:t>もの</w:t>
      </w:r>
      <w:r w:rsidRPr="000C2A87">
        <w:rPr>
          <w:rFonts w:asciiTheme="majorHAnsi" w:eastAsiaTheme="majorHAnsi" w:hAnsiTheme="majorHAnsi" w:hint="eastAsia"/>
          <w:szCs w:val="24"/>
        </w:rPr>
        <w:t>）・金券・商品券の利用等は認められません。</w:t>
      </w:r>
    </w:p>
    <w:p w14:paraId="2CE94600" w14:textId="77777777" w:rsidR="00D33C21" w:rsidRPr="000C2A87" w:rsidRDefault="00D33C21" w:rsidP="00D33C21">
      <w:pPr>
        <w:spacing w:before="240" w:line="400" w:lineRule="exact"/>
        <w:ind w:leftChars="325" w:left="1020" w:hangingChars="100" w:hanging="240"/>
        <w:contextualSpacing/>
        <w:rPr>
          <w:rFonts w:asciiTheme="majorHAnsi" w:eastAsiaTheme="majorHAnsi" w:hAnsiTheme="majorHAnsi"/>
          <w:szCs w:val="24"/>
        </w:rPr>
      </w:pPr>
      <w:r w:rsidRPr="000C2A87">
        <w:rPr>
          <w:rFonts w:asciiTheme="majorHAnsi" w:eastAsiaTheme="majorHAnsi" w:hAnsiTheme="majorHAnsi" w:hint="eastAsia"/>
          <w:szCs w:val="24"/>
        </w:rPr>
        <w:t>・代表者や従業員が、個人のクレジットカードで支払いを行う場合は「立替払い」となりますので、①上記のクレジットカード払いのルール（補助対象期間中に引き落しが確認できることが必要）及び②補助事業者と立替払い者間の精算（立替払い者への立て替え分の支払い）が補助対象期間中に行われることの双方を満たさなければなりません。</w:t>
      </w:r>
    </w:p>
    <w:p w14:paraId="0C2F33B0" w14:textId="77777777" w:rsidR="00D33C21" w:rsidRPr="000C2A87" w:rsidRDefault="00D33C21" w:rsidP="00D33C21">
      <w:pPr>
        <w:spacing w:before="240" w:line="400" w:lineRule="exact"/>
        <w:ind w:leftChars="325" w:left="1020" w:hangingChars="100" w:hanging="240"/>
        <w:contextualSpacing/>
        <w:rPr>
          <w:rFonts w:asciiTheme="majorHAnsi" w:eastAsiaTheme="majorHAnsi" w:hAnsiTheme="majorHAnsi"/>
          <w:szCs w:val="24"/>
        </w:rPr>
      </w:pPr>
      <w:r w:rsidRPr="000C2A87">
        <w:rPr>
          <w:rFonts w:asciiTheme="majorHAnsi" w:eastAsiaTheme="majorHAnsi" w:hAnsiTheme="majorHAnsi" w:hint="eastAsia"/>
          <w:szCs w:val="24"/>
        </w:rPr>
        <w:t>・いわゆる電子マネーでの支払いをしようとする場合でも、補助対象者からの支出であることに加え、上記と同様、補助金で求められる、一連の経理処理の証拠となる書類を整理、保存、提出できるものであることが必要です。</w:t>
      </w:r>
    </w:p>
    <w:p w14:paraId="09DE9792" w14:textId="77777777" w:rsidR="00D33C21" w:rsidRPr="000C2A87" w:rsidRDefault="00D33C21" w:rsidP="00D33C21">
      <w:pPr>
        <w:spacing w:before="240" w:line="400" w:lineRule="exact"/>
        <w:ind w:leftChars="325" w:left="1020" w:hangingChars="100" w:hanging="240"/>
        <w:contextualSpacing/>
        <w:rPr>
          <w:rFonts w:asciiTheme="majorHAnsi" w:eastAsiaTheme="majorHAnsi" w:hAnsiTheme="majorHAnsi"/>
          <w:szCs w:val="24"/>
        </w:rPr>
      </w:pPr>
    </w:p>
    <w:p w14:paraId="3B696B18" w14:textId="4F6156E4" w:rsidR="00D33C21" w:rsidRPr="000C2A87" w:rsidRDefault="00D33C21" w:rsidP="00D33C21">
      <w:pPr>
        <w:spacing w:before="240" w:line="400" w:lineRule="exact"/>
        <w:ind w:left="960" w:hangingChars="400" w:hanging="96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（４）</w:t>
      </w:r>
      <w:r w:rsidR="00155878">
        <w:rPr>
          <w:rFonts w:asciiTheme="majorHAnsi" w:eastAsiaTheme="majorHAnsi" w:hAnsiTheme="majorHAnsi" w:hint="eastAsia"/>
          <w:szCs w:val="24"/>
        </w:rPr>
        <w:t>以下</w:t>
      </w:r>
      <w:r w:rsidRPr="000C2A87">
        <w:rPr>
          <w:rFonts w:asciiTheme="majorHAnsi" w:eastAsiaTheme="majorHAnsi" w:hAnsiTheme="majorHAnsi" w:hint="eastAsia"/>
          <w:szCs w:val="24"/>
        </w:rPr>
        <w:t>に該当する経費については対象となりません。</w:t>
      </w:r>
    </w:p>
    <w:p w14:paraId="563E5441" w14:textId="77777777" w:rsidR="00D33C21" w:rsidRPr="000C2A87" w:rsidRDefault="00D33C21" w:rsidP="00D33C21">
      <w:pPr>
        <w:spacing w:before="240" w:line="400" w:lineRule="exact"/>
        <w:ind w:left="960" w:hangingChars="400" w:hanging="96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・補助事業の目的に合致しないもの。</w:t>
      </w:r>
    </w:p>
    <w:p w14:paraId="303327F7" w14:textId="77777777" w:rsidR="00D33C21" w:rsidRPr="000C2A87" w:rsidRDefault="00D33C21" w:rsidP="00D33C21">
      <w:pPr>
        <w:spacing w:before="240" w:line="400" w:lineRule="exact"/>
        <w:ind w:left="960" w:hangingChars="400" w:hanging="96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・必要な経理書類を用意できないもの。</w:t>
      </w:r>
    </w:p>
    <w:p w14:paraId="35910D37" w14:textId="77777777" w:rsidR="00D33C21" w:rsidRPr="000C2A87" w:rsidRDefault="00D33C21" w:rsidP="00D33C21">
      <w:pPr>
        <w:spacing w:before="240" w:line="400" w:lineRule="exact"/>
        <w:ind w:left="1200" w:hangingChars="500" w:hanging="120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・自社内部の取引によるもの。</w:t>
      </w:r>
    </w:p>
    <w:p w14:paraId="18B4D2B2" w14:textId="27D05908" w:rsidR="00D33C21" w:rsidRPr="000C2A87" w:rsidRDefault="00D33C21" w:rsidP="00D33C21">
      <w:pPr>
        <w:spacing w:before="240" w:line="400" w:lineRule="exact"/>
        <w:ind w:left="1200" w:hangingChars="500" w:hanging="120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・オークションによる購入（インターネットオークションを含</w:t>
      </w:r>
      <w:r w:rsidR="00155878">
        <w:rPr>
          <w:rFonts w:asciiTheme="majorHAnsi" w:eastAsiaTheme="majorHAnsi" w:hAnsiTheme="majorHAnsi" w:hint="eastAsia"/>
          <w:szCs w:val="24"/>
        </w:rPr>
        <w:t>む</w:t>
      </w:r>
      <w:r w:rsidRPr="000C2A87">
        <w:rPr>
          <w:rFonts w:asciiTheme="majorHAnsi" w:eastAsiaTheme="majorHAnsi" w:hAnsiTheme="majorHAnsi" w:hint="eastAsia"/>
          <w:szCs w:val="24"/>
        </w:rPr>
        <w:t>）</w:t>
      </w:r>
    </w:p>
    <w:p w14:paraId="6C03B6BA" w14:textId="77777777" w:rsidR="00D33C21" w:rsidRPr="000C2A87" w:rsidRDefault="00D33C21" w:rsidP="00D33C21">
      <w:pPr>
        <w:spacing w:before="240" w:line="400" w:lineRule="exact"/>
        <w:ind w:left="1200" w:hangingChars="500" w:hanging="120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・不動産等購入・取得費、修理費（ただし、設備処分費に該当するものを除く）、車検費用</w:t>
      </w:r>
    </w:p>
    <w:p w14:paraId="6585E305" w14:textId="77777777" w:rsidR="00D33C21" w:rsidRPr="000C2A87" w:rsidRDefault="00D33C21" w:rsidP="00D33C21">
      <w:pPr>
        <w:spacing w:before="240" w:line="400" w:lineRule="exact"/>
        <w:ind w:firstLineChars="400" w:firstLine="960"/>
        <w:contextualSpacing/>
        <w:rPr>
          <w:rFonts w:asciiTheme="majorHAnsi" w:eastAsiaTheme="majorHAnsi" w:hAnsiTheme="majorHAnsi"/>
          <w:szCs w:val="24"/>
        </w:rPr>
      </w:pPr>
      <w:r w:rsidRPr="000C2A87">
        <w:rPr>
          <w:rFonts w:asciiTheme="majorHAnsi" w:eastAsiaTheme="majorHAnsi" w:hAnsiTheme="majorHAnsi" w:hint="eastAsia"/>
          <w:szCs w:val="24"/>
        </w:rPr>
        <w:t>・自動車等の車両、自転車</w:t>
      </w:r>
    </w:p>
    <w:p w14:paraId="5C6334EB" w14:textId="7EF460FE" w:rsidR="00D33C21" w:rsidRPr="000C2A87" w:rsidRDefault="00D33C21" w:rsidP="00D33C21">
      <w:pPr>
        <w:spacing w:before="240" w:line="400" w:lineRule="exact"/>
        <w:ind w:leftChars="400" w:left="1200" w:hangingChars="100" w:hanging="240"/>
        <w:contextualSpacing/>
        <w:rPr>
          <w:rFonts w:asciiTheme="majorHAnsi" w:eastAsiaTheme="majorHAnsi" w:hAnsiTheme="majorHAnsi"/>
          <w:szCs w:val="24"/>
        </w:rPr>
      </w:pPr>
      <w:r w:rsidRPr="000C2A87">
        <w:rPr>
          <w:rFonts w:asciiTheme="majorHAnsi" w:eastAsiaTheme="majorHAnsi" w:hAnsiTheme="majorHAnsi" w:hint="eastAsia"/>
          <w:szCs w:val="24"/>
        </w:rPr>
        <w:t>・文房具等の事務用品等の消耗品代・パソコン・プリンター・複合機・タブレット端末・ウェアラブル端末・電話機・家庭及び一般事務用ソフトウェア（これらの支出はすべて汎用性が高いものとして対象外）</w:t>
      </w:r>
    </w:p>
    <w:p w14:paraId="64F2101C" w14:textId="49A02BEF" w:rsidR="00D33C21" w:rsidRPr="000C2A87" w:rsidRDefault="00D33C21" w:rsidP="00D33C21">
      <w:pPr>
        <w:spacing w:before="240" w:line="400" w:lineRule="exact"/>
        <w:ind w:leftChars="400" w:left="1200" w:hangingChars="100" w:hanging="240"/>
        <w:contextualSpacing/>
        <w:rPr>
          <w:rFonts w:asciiTheme="majorHAnsi" w:eastAsiaTheme="majorHAnsi" w:hAnsiTheme="majorHAnsi"/>
          <w:szCs w:val="24"/>
        </w:rPr>
      </w:pPr>
      <w:r w:rsidRPr="000C2A87">
        <w:rPr>
          <w:rFonts w:asciiTheme="majorHAnsi" w:eastAsiaTheme="majorHAnsi" w:hAnsiTheme="majorHAnsi" w:hint="eastAsia"/>
          <w:szCs w:val="24"/>
        </w:rPr>
        <w:t>・単なる取替え更新であって、営業許可取得に関係のない機械装置等、古</w:t>
      </w:r>
      <w:r w:rsidR="00155878">
        <w:rPr>
          <w:rFonts w:asciiTheme="majorHAnsi" w:eastAsiaTheme="majorHAnsi" w:hAnsiTheme="majorHAnsi" w:hint="eastAsia"/>
          <w:szCs w:val="24"/>
        </w:rPr>
        <w:t>い機械装置等の撤去・廃棄費用（設備処分費に該当するものを除く）</w:t>
      </w:r>
    </w:p>
    <w:p w14:paraId="3560DBDD" w14:textId="77777777" w:rsidR="00D33C21" w:rsidRPr="000C2A87" w:rsidRDefault="00D33C21" w:rsidP="00D33C21">
      <w:pPr>
        <w:spacing w:before="240" w:line="400" w:lineRule="exact"/>
        <w:ind w:left="1200" w:hangingChars="500" w:hanging="120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・金融機関などへの振込手数料（ただし、発注先が負担する場合は補助対象とする）、代引手数料、インターネットバンキング利用料、インターネットショッピング決済手数料等</w:t>
      </w:r>
    </w:p>
    <w:p w14:paraId="5FDF7105" w14:textId="20C23A4E" w:rsidR="00D33C21" w:rsidRPr="000C2A87" w:rsidRDefault="00D33C21" w:rsidP="00D33C21">
      <w:pPr>
        <w:spacing w:before="240" w:line="400" w:lineRule="exact"/>
        <w:ind w:left="1200" w:hangingChars="500" w:hanging="1200"/>
        <w:contextualSpacing/>
        <w:rPr>
          <w:rFonts w:asciiTheme="majorHAnsi" w:eastAsiaTheme="majorHAnsi" w:hAnsiTheme="majorHAnsi"/>
          <w:szCs w:val="24"/>
        </w:rPr>
      </w:pPr>
      <w:r w:rsidRPr="000C2A87">
        <w:rPr>
          <w:rFonts w:asciiTheme="majorHAnsi" w:eastAsiaTheme="majorHAnsi" w:hAnsiTheme="majorHAnsi" w:hint="eastAsia"/>
          <w:szCs w:val="24"/>
        </w:rPr>
        <w:lastRenderedPageBreak/>
        <w:t xml:space="preserve">　　　　・公租公課（消費税・地方消費税は、補助対象外）</w:t>
      </w:r>
    </w:p>
    <w:p w14:paraId="19FFAE73" w14:textId="77777777" w:rsidR="00D33C21" w:rsidRPr="000C2A87" w:rsidRDefault="00D33C21" w:rsidP="00D33C21">
      <w:pPr>
        <w:spacing w:before="240" w:line="400" w:lineRule="exact"/>
        <w:ind w:left="1200" w:hangingChars="500" w:hanging="1200"/>
        <w:contextualSpacing/>
        <w:rPr>
          <w:rFonts w:asciiTheme="majorHAnsi" w:eastAsiaTheme="majorHAnsi" w:hAnsiTheme="majorHAnsi"/>
          <w:strike/>
          <w:color w:val="FF0000"/>
          <w:szCs w:val="24"/>
        </w:rPr>
      </w:pPr>
      <w:r w:rsidRPr="000C2A87">
        <w:rPr>
          <w:rFonts w:asciiTheme="majorHAnsi" w:eastAsiaTheme="majorHAnsi" w:hAnsiTheme="majorHAnsi" w:hint="eastAsia"/>
          <w:szCs w:val="24"/>
        </w:rPr>
        <w:t xml:space="preserve">　　　　・各種保証、保険料</w:t>
      </w:r>
    </w:p>
    <w:p w14:paraId="00D43F42" w14:textId="77777777" w:rsidR="00D33C21" w:rsidRPr="000C2A87" w:rsidRDefault="00D33C21" w:rsidP="00D33C21">
      <w:pPr>
        <w:spacing w:before="240" w:line="400" w:lineRule="exact"/>
        <w:ind w:left="1200" w:hangingChars="500" w:hanging="120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・借入金などの支払利息及び遅延損害金</w:t>
      </w:r>
    </w:p>
    <w:p w14:paraId="698B7368" w14:textId="77777777" w:rsidR="00D33C21" w:rsidRPr="000C2A87" w:rsidRDefault="00D33C21" w:rsidP="00D33C21">
      <w:pPr>
        <w:spacing w:before="240" w:line="400" w:lineRule="exact"/>
        <w:ind w:left="1200" w:hangingChars="500" w:hanging="120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・仮想通貨、クーポン、ポイント（クレジットカード等から付与されたもの）、金券、商品券（</w:t>
      </w:r>
      <w:r>
        <w:rPr>
          <w:rFonts w:asciiTheme="majorHAnsi" w:eastAsiaTheme="majorHAnsi" w:hAnsiTheme="majorHAnsi" w:hint="eastAsia"/>
          <w:szCs w:val="24"/>
        </w:rPr>
        <w:t>行政等から発行されるプレミアム付き賞金券を含む</w:t>
      </w:r>
      <w:r w:rsidRPr="000C2A87">
        <w:rPr>
          <w:rFonts w:asciiTheme="majorHAnsi" w:eastAsiaTheme="majorHAnsi" w:hAnsiTheme="majorHAnsi" w:hint="eastAsia"/>
          <w:szCs w:val="24"/>
        </w:rPr>
        <w:t>）での支払い、自社振出・他社振出に係わらず小切手・手形での支払い、相殺による決済</w:t>
      </w:r>
    </w:p>
    <w:p w14:paraId="25D751F9" w14:textId="77777777" w:rsidR="00D33C21" w:rsidRPr="000C2A87" w:rsidRDefault="00D33C21" w:rsidP="00D33C21">
      <w:pPr>
        <w:spacing w:before="240" w:line="400" w:lineRule="exact"/>
        <w:ind w:left="1200" w:hangingChars="500" w:hanging="120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・役員報酬、直接人件費</w:t>
      </w:r>
    </w:p>
    <w:p w14:paraId="50707FB1" w14:textId="77777777" w:rsidR="00D33C21" w:rsidRPr="000C2A87" w:rsidRDefault="00D33C21" w:rsidP="00D33C21">
      <w:pPr>
        <w:spacing w:before="240" w:line="400" w:lineRule="exact"/>
        <w:ind w:left="1200" w:hangingChars="500" w:hanging="120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・各種キャンセルに係る取引手数料等</w:t>
      </w:r>
    </w:p>
    <w:p w14:paraId="06DF9906" w14:textId="77777777" w:rsidR="00D33C21" w:rsidRPr="000C2A87" w:rsidRDefault="00D33C21" w:rsidP="00D33C21">
      <w:pPr>
        <w:spacing w:before="240" w:line="400" w:lineRule="exact"/>
        <w:ind w:left="1200" w:hangingChars="500" w:hanging="1200"/>
        <w:contextualSpacing/>
        <w:rPr>
          <w:rFonts w:asciiTheme="majorHAnsi" w:eastAsiaTheme="majorHAnsi" w:hAnsiTheme="majorHAnsi"/>
          <w:szCs w:val="24"/>
        </w:rPr>
      </w:pPr>
    </w:p>
    <w:p w14:paraId="4AFE27FD" w14:textId="77777777" w:rsidR="00D33C21" w:rsidRPr="000C2A87" w:rsidRDefault="00D33C21" w:rsidP="00D33C21">
      <w:pPr>
        <w:spacing w:before="240" w:line="400" w:lineRule="exact"/>
        <w:ind w:left="480" w:hangingChars="200" w:hanging="48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（５）その他、補助対象経費全般にわたる留意事項</w:t>
      </w:r>
    </w:p>
    <w:p w14:paraId="1350E037" w14:textId="77777777" w:rsidR="00D33C21" w:rsidRPr="000C2A87" w:rsidRDefault="00D33C21" w:rsidP="00D33C21">
      <w:pPr>
        <w:spacing w:before="240" w:line="400" w:lineRule="exact"/>
        <w:ind w:left="1200" w:hangingChars="500" w:hanging="120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補助事業を行うにあたっては、当該事業について区分経理を行ってください。補助対象経費は当該事業に使用したものとして明確に区分できるもので、かつ証拠書類によって金額等が確認できるもののみとなります。</w:t>
      </w:r>
    </w:p>
    <w:p w14:paraId="20B66683" w14:textId="77777777" w:rsidR="00D33C21" w:rsidRPr="000C2A87" w:rsidRDefault="00D33C21" w:rsidP="00D33C21">
      <w:pPr>
        <w:spacing w:before="240" w:line="400" w:lineRule="exact"/>
        <w:ind w:left="1200" w:hangingChars="500" w:hanging="120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・補助事業における発注先の選定にあたっては、</w:t>
      </w:r>
      <w:r w:rsidRPr="000C2A87">
        <w:rPr>
          <w:rFonts w:asciiTheme="majorHAnsi" w:eastAsiaTheme="majorHAnsi" w:hAnsiTheme="majorHAnsi"/>
          <w:szCs w:val="24"/>
        </w:rPr>
        <w:t>1件あたり10万円超（税込）を要するものについては、2社以上から見積をとり、より安価な発注先を選んでください。ただし、発注する事業内容の性質上</w:t>
      </w:r>
      <w:r w:rsidRPr="000C2A87">
        <w:rPr>
          <w:rFonts w:asciiTheme="majorHAnsi" w:eastAsiaTheme="majorHAnsi" w:hAnsiTheme="majorHAnsi" w:hint="eastAsia"/>
          <w:szCs w:val="24"/>
        </w:rPr>
        <w:t>、</w:t>
      </w:r>
      <w:r w:rsidRPr="000C2A87">
        <w:rPr>
          <w:rFonts w:asciiTheme="majorHAnsi" w:eastAsiaTheme="majorHAnsi" w:hAnsiTheme="majorHAnsi"/>
          <w:szCs w:val="24"/>
        </w:rPr>
        <w:t>2</w:t>
      </w:r>
      <w:r w:rsidRPr="000C2A87">
        <w:rPr>
          <w:rFonts w:asciiTheme="majorHAnsi" w:eastAsiaTheme="majorHAnsi" w:hAnsiTheme="majorHAnsi" w:hint="eastAsia"/>
          <w:szCs w:val="24"/>
        </w:rPr>
        <w:t>社以上から見積をとることが困難な場合は、当該企業を随意契約の対象とする理由書を補助金交付申請時に提出してください。</w:t>
      </w:r>
    </w:p>
    <w:p w14:paraId="108782D7" w14:textId="526D35CB" w:rsidR="00D33C21" w:rsidRPr="000C2A87" w:rsidRDefault="00D33C21" w:rsidP="00D33C21">
      <w:pPr>
        <w:spacing w:before="240" w:line="400" w:lineRule="exact"/>
        <w:ind w:left="1200" w:hangingChars="500" w:hanging="120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・中古品の購入は、価格の妥当性を示すため、複数（</w:t>
      </w:r>
      <w:r w:rsidRPr="000C2A87">
        <w:rPr>
          <w:rFonts w:asciiTheme="majorHAnsi" w:eastAsiaTheme="majorHAnsi" w:hAnsiTheme="majorHAnsi"/>
          <w:szCs w:val="24"/>
        </w:rPr>
        <w:t>2社以上）の中古品販売事業者（個人からの購入や、オークション（インターネットオークションを含</w:t>
      </w:r>
      <w:r w:rsidR="00834295">
        <w:rPr>
          <w:rFonts w:asciiTheme="majorHAnsi" w:eastAsiaTheme="majorHAnsi" w:hAnsiTheme="majorHAnsi" w:hint="eastAsia"/>
          <w:szCs w:val="24"/>
        </w:rPr>
        <w:t>む</w:t>
      </w:r>
      <w:r w:rsidR="00834295">
        <w:rPr>
          <w:rFonts w:asciiTheme="majorHAnsi" w:eastAsiaTheme="majorHAnsi" w:hAnsiTheme="majorHAnsi"/>
          <w:szCs w:val="24"/>
        </w:rPr>
        <w:t>）による購入は不可</w:t>
      </w:r>
      <w:r w:rsidRPr="000C2A87">
        <w:rPr>
          <w:rFonts w:asciiTheme="majorHAnsi" w:eastAsiaTheme="majorHAnsi" w:hAnsiTheme="majorHAnsi"/>
          <w:szCs w:val="24"/>
        </w:rPr>
        <w:t>）から同等品についての見積（見積書、価格表等）を取得してください。な</w:t>
      </w:r>
    </w:p>
    <w:p w14:paraId="39B31E04" w14:textId="77777777" w:rsidR="00D33C21" w:rsidRPr="000C2A87" w:rsidRDefault="00D33C21" w:rsidP="00D33C21">
      <w:pPr>
        <w:spacing w:before="240" w:line="400" w:lineRule="exact"/>
        <w:ind w:leftChars="500" w:left="1200"/>
        <w:contextualSpacing/>
        <w:rPr>
          <w:rFonts w:asciiTheme="majorHAnsi" w:eastAsiaTheme="majorHAnsi" w:hAnsiTheme="majorHAnsi"/>
          <w:szCs w:val="24"/>
        </w:rPr>
      </w:pPr>
      <w:r w:rsidRPr="000C2A87">
        <w:rPr>
          <w:rFonts w:asciiTheme="majorHAnsi" w:eastAsiaTheme="majorHAnsi" w:hAnsiTheme="majorHAnsi"/>
          <w:szCs w:val="24"/>
        </w:rPr>
        <w:t>お、中古市場において広く流通していない中古機械設備等、その価格設定の適正性が明確でない中古品の購入費は対象外となります。</w:t>
      </w:r>
    </w:p>
    <w:p w14:paraId="279343DD" w14:textId="77777777" w:rsidR="00D33C21" w:rsidRPr="000C2A87" w:rsidRDefault="00D33C21" w:rsidP="00D33C21">
      <w:pPr>
        <w:spacing w:before="240" w:line="400" w:lineRule="exact"/>
        <w:ind w:leftChars="400" w:left="1200" w:hangingChars="100" w:hanging="240"/>
        <w:contextualSpacing/>
        <w:rPr>
          <w:rFonts w:asciiTheme="majorHAnsi" w:eastAsiaTheme="majorHAnsi" w:hAnsiTheme="majorHAnsi"/>
          <w:szCs w:val="24"/>
        </w:rPr>
      </w:pPr>
      <w:r w:rsidRPr="000C2A87">
        <w:rPr>
          <w:rFonts w:asciiTheme="majorHAnsi" w:eastAsiaTheme="majorHAnsi" w:hAnsiTheme="majorHAnsi" w:hint="eastAsia"/>
          <w:szCs w:val="24"/>
        </w:rPr>
        <w:t>・補助対象経費として認められる単価上限の設定はありません（中古品の購入を除く）が、単価</w:t>
      </w:r>
      <w:r w:rsidRPr="000C2A87">
        <w:rPr>
          <w:rFonts w:asciiTheme="majorHAnsi" w:eastAsiaTheme="majorHAnsi" w:hAnsiTheme="majorHAnsi"/>
          <w:szCs w:val="24"/>
        </w:rPr>
        <w:t>50万円（税抜き）以上の機械装置等の購入は「処分制限財産」に該当し、補助事業が完了し補助金の支払を受けた後であっても、一定の期間（農林畜水産業関係補助金等交付規則（昭和31年農林省令第18号第5条に定める期間）において処</w:t>
      </w:r>
      <w:r w:rsidRPr="000C2A87">
        <w:rPr>
          <w:rFonts w:asciiTheme="majorHAnsi" w:eastAsiaTheme="majorHAnsi" w:hAnsiTheme="majorHAnsi" w:hint="eastAsia"/>
          <w:szCs w:val="24"/>
        </w:rPr>
        <w:t>分</w:t>
      </w:r>
      <w:r w:rsidRPr="000C2A87">
        <w:rPr>
          <w:rFonts w:asciiTheme="majorHAnsi" w:eastAsiaTheme="majorHAnsi" w:hAnsiTheme="majorHAnsi"/>
          <w:szCs w:val="24"/>
        </w:rPr>
        <w:t>（補助事業目的外での使用、譲渡、担保提供、廃棄等）が制限されることがあります。</w:t>
      </w:r>
    </w:p>
    <w:p w14:paraId="579F48E7" w14:textId="4ACB46B9" w:rsidR="00D33C21" w:rsidRPr="000C2A87" w:rsidRDefault="00D33C21" w:rsidP="00D33C21">
      <w:pPr>
        <w:spacing w:before="240" w:line="400" w:lineRule="exact"/>
        <w:ind w:left="1200" w:hangingChars="500" w:hanging="120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・処分制限期間内に当該財産を処分する場合には、必ず</w:t>
      </w:r>
      <w:r>
        <w:rPr>
          <w:rFonts w:asciiTheme="majorHAnsi" w:eastAsiaTheme="majorHAnsi" w:hAnsiTheme="majorHAnsi" w:hint="eastAsia"/>
          <w:szCs w:val="24"/>
        </w:rPr>
        <w:t>市</w:t>
      </w:r>
      <w:r w:rsidRPr="000C2A87">
        <w:rPr>
          <w:rFonts w:asciiTheme="majorHAnsi" w:eastAsiaTheme="majorHAnsi" w:hAnsiTheme="majorHAnsi" w:hint="eastAsia"/>
          <w:szCs w:val="24"/>
        </w:rPr>
        <w:t>へ承認を申請し、承認を受けた後でなければ処分できません。</w:t>
      </w:r>
      <w:r>
        <w:rPr>
          <w:rFonts w:asciiTheme="majorHAnsi" w:eastAsiaTheme="majorHAnsi" w:hAnsiTheme="majorHAnsi" w:hint="eastAsia"/>
          <w:szCs w:val="24"/>
        </w:rPr>
        <w:t>市</w:t>
      </w:r>
      <w:r w:rsidRPr="000C2A87">
        <w:rPr>
          <w:rFonts w:asciiTheme="majorHAnsi" w:eastAsiaTheme="majorHAnsi" w:hAnsiTheme="majorHAnsi" w:hint="eastAsia"/>
          <w:szCs w:val="24"/>
        </w:rPr>
        <w:t>は、財産処分を承認した補助</w:t>
      </w:r>
      <w:r w:rsidR="00155878">
        <w:rPr>
          <w:rFonts w:asciiTheme="majorHAnsi" w:eastAsiaTheme="majorHAnsi" w:hAnsiTheme="majorHAnsi" w:hint="eastAsia"/>
          <w:szCs w:val="24"/>
        </w:rPr>
        <w:t>対象</w:t>
      </w:r>
      <w:r w:rsidRPr="000C2A87">
        <w:rPr>
          <w:rFonts w:asciiTheme="majorHAnsi" w:eastAsiaTheme="majorHAnsi" w:hAnsiTheme="majorHAnsi" w:hint="eastAsia"/>
          <w:szCs w:val="24"/>
        </w:rPr>
        <w:t>事業者に対し、当該承認に際し、残存簿価等から算出される金額の返還のため、交付した補助金の全部又は一部に相当する金額を納付させることがあります。承認を得ずに処分を行うと、交付要領違反により補助金交付取消・返還命令の対象となります。</w:t>
      </w:r>
    </w:p>
    <w:p w14:paraId="28589105" w14:textId="77777777" w:rsidR="00533A3D" w:rsidRPr="000C2A87" w:rsidRDefault="00533A3D" w:rsidP="00D33C21">
      <w:pPr>
        <w:spacing w:before="240" w:line="400" w:lineRule="exact"/>
        <w:contextualSpacing/>
        <w:rPr>
          <w:rFonts w:asciiTheme="majorHAnsi" w:eastAsiaTheme="majorHAnsi" w:hAnsiTheme="majorHAnsi"/>
          <w:szCs w:val="24"/>
        </w:rPr>
      </w:pPr>
    </w:p>
    <w:p w14:paraId="20F01379" w14:textId="7A60962E" w:rsidR="00777B99" w:rsidRPr="000C2A87" w:rsidRDefault="00D33C21" w:rsidP="00AE2465">
      <w:pPr>
        <w:spacing w:before="240" w:line="400" w:lineRule="exact"/>
        <w:ind w:left="480" w:hangingChars="200" w:hanging="480"/>
        <w:contextualSpacing/>
        <w:rPr>
          <w:rFonts w:asciiTheme="majorHAnsi" w:eastAsiaTheme="majorHAnsi" w:hAnsiTheme="majorHAnsi"/>
          <w:szCs w:val="24"/>
        </w:rPr>
      </w:pPr>
      <w:r>
        <w:rPr>
          <w:rFonts w:asciiTheme="majorHAnsi" w:eastAsiaTheme="majorHAnsi" w:hAnsiTheme="majorHAnsi" w:hint="eastAsia"/>
          <w:szCs w:val="24"/>
        </w:rPr>
        <w:t xml:space="preserve">　（６</w:t>
      </w:r>
      <w:r w:rsidR="00777B99" w:rsidRPr="000C2A87">
        <w:rPr>
          <w:rFonts w:asciiTheme="majorHAnsi" w:eastAsiaTheme="majorHAnsi" w:hAnsiTheme="majorHAnsi" w:hint="eastAsia"/>
          <w:szCs w:val="24"/>
        </w:rPr>
        <w:t>）事業計画内容や経費の配分変更等</w:t>
      </w:r>
    </w:p>
    <w:p w14:paraId="19DBC6A2" w14:textId="16BBD63A" w:rsidR="00777B99" w:rsidRPr="000C2A87" w:rsidRDefault="00C33293" w:rsidP="00AE2465">
      <w:pPr>
        <w:spacing w:before="240" w:line="400" w:lineRule="exact"/>
        <w:ind w:left="1200" w:hangingChars="500" w:hanging="120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・交付決定を受けた後、補助</w:t>
      </w:r>
      <w:r w:rsidR="006027D2" w:rsidRPr="000C2A87">
        <w:rPr>
          <w:rFonts w:asciiTheme="majorHAnsi" w:eastAsiaTheme="majorHAnsi" w:hAnsiTheme="majorHAnsi" w:hint="eastAsia"/>
          <w:szCs w:val="24"/>
        </w:rPr>
        <w:t>対象</w:t>
      </w:r>
      <w:r w:rsidRPr="000C2A87">
        <w:rPr>
          <w:rFonts w:asciiTheme="majorHAnsi" w:eastAsiaTheme="majorHAnsi" w:hAnsiTheme="majorHAnsi" w:hint="eastAsia"/>
          <w:szCs w:val="24"/>
        </w:rPr>
        <w:t>事業</w:t>
      </w:r>
      <w:r w:rsidR="006027D2" w:rsidRPr="000C2A87">
        <w:rPr>
          <w:rFonts w:asciiTheme="majorHAnsi" w:eastAsiaTheme="majorHAnsi" w:hAnsiTheme="majorHAnsi" w:hint="eastAsia"/>
          <w:szCs w:val="24"/>
        </w:rPr>
        <w:t>費の３０％以上の増減</w:t>
      </w:r>
      <w:r w:rsidRPr="000C2A87">
        <w:rPr>
          <w:rFonts w:asciiTheme="majorHAnsi" w:eastAsiaTheme="majorHAnsi" w:hAnsiTheme="majorHAnsi" w:hint="eastAsia"/>
          <w:szCs w:val="24"/>
        </w:rPr>
        <w:t>や内容</w:t>
      </w:r>
      <w:r w:rsidR="006027D2" w:rsidRPr="000C2A87">
        <w:rPr>
          <w:rFonts w:asciiTheme="majorHAnsi" w:eastAsiaTheme="majorHAnsi" w:hAnsiTheme="majorHAnsi" w:hint="eastAsia"/>
          <w:szCs w:val="24"/>
        </w:rPr>
        <w:t>の大幅な</w:t>
      </w:r>
      <w:r w:rsidRPr="000C2A87">
        <w:rPr>
          <w:rFonts w:asciiTheme="majorHAnsi" w:eastAsiaTheme="majorHAnsi" w:hAnsiTheme="majorHAnsi" w:hint="eastAsia"/>
          <w:szCs w:val="24"/>
        </w:rPr>
        <w:t>変更</w:t>
      </w:r>
      <w:r w:rsidR="006027D2" w:rsidRPr="000C2A87">
        <w:rPr>
          <w:rFonts w:asciiTheme="majorHAnsi" w:eastAsiaTheme="majorHAnsi" w:hAnsiTheme="majorHAnsi" w:hint="eastAsia"/>
          <w:szCs w:val="24"/>
        </w:rPr>
        <w:t>、</w:t>
      </w:r>
      <w:r w:rsidRPr="000C2A87">
        <w:rPr>
          <w:rFonts w:asciiTheme="majorHAnsi" w:eastAsiaTheme="majorHAnsi" w:hAnsiTheme="majorHAnsi" w:hint="eastAsia"/>
          <w:szCs w:val="24"/>
        </w:rPr>
        <w:t>補助事業</w:t>
      </w:r>
      <w:r w:rsidR="006027D2" w:rsidRPr="000C2A87">
        <w:rPr>
          <w:rFonts w:asciiTheme="majorHAnsi" w:eastAsiaTheme="majorHAnsi" w:hAnsiTheme="majorHAnsi" w:hint="eastAsia"/>
          <w:szCs w:val="24"/>
        </w:rPr>
        <w:t>の</w:t>
      </w:r>
      <w:r w:rsidRPr="000C2A87">
        <w:rPr>
          <w:rFonts w:asciiTheme="majorHAnsi" w:eastAsiaTheme="majorHAnsi" w:hAnsiTheme="majorHAnsi" w:hint="eastAsia"/>
          <w:szCs w:val="24"/>
        </w:rPr>
        <w:t>中止（一時中断）</w:t>
      </w:r>
      <w:r w:rsidR="006027D2" w:rsidRPr="000C2A87">
        <w:rPr>
          <w:rFonts w:asciiTheme="majorHAnsi" w:eastAsiaTheme="majorHAnsi" w:hAnsiTheme="majorHAnsi" w:hint="eastAsia"/>
          <w:szCs w:val="24"/>
        </w:rPr>
        <w:t>・</w:t>
      </w:r>
      <w:r w:rsidR="00980F5E" w:rsidRPr="000C2A87">
        <w:rPr>
          <w:rFonts w:asciiTheme="majorHAnsi" w:eastAsiaTheme="majorHAnsi" w:hAnsiTheme="majorHAnsi" w:hint="eastAsia"/>
          <w:szCs w:val="24"/>
        </w:rPr>
        <w:t>廃止（実施取りやめ）</w:t>
      </w:r>
      <w:r w:rsidR="006027D2" w:rsidRPr="000C2A87">
        <w:rPr>
          <w:rFonts w:asciiTheme="majorHAnsi" w:eastAsiaTheme="majorHAnsi" w:hAnsiTheme="majorHAnsi" w:hint="eastAsia"/>
          <w:szCs w:val="24"/>
        </w:rPr>
        <w:t>をしようと</w:t>
      </w:r>
      <w:r w:rsidR="00980F5E" w:rsidRPr="000C2A87">
        <w:rPr>
          <w:rFonts w:asciiTheme="majorHAnsi" w:eastAsiaTheme="majorHAnsi" w:hAnsiTheme="majorHAnsi" w:hint="eastAsia"/>
          <w:szCs w:val="24"/>
        </w:rPr>
        <w:t>する場合は、事前に承認を得なければなりません。</w:t>
      </w:r>
    </w:p>
    <w:p w14:paraId="235CA40A" w14:textId="77777777" w:rsidR="001E710A" w:rsidRPr="000C2A87" w:rsidRDefault="001E710A" w:rsidP="00AE2465">
      <w:pPr>
        <w:spacing w:before="240" w:line="400" w:lineRule="exact"/>
        <w:ind w:left="1200" w:hangingChars="500" w:hanging="1200"/>
        <w:contextualSpacing/>
        <w:rPr>
          <w:rFonts w:asciiTheme="majorHAnsi" w:eastAsiaTheme="majorHAnsi" w:hAnsiTheme="majorHAnsi"/>
          <w:szCs w:val="24"/>
        </w:rPr>
      </w:pPr>
    </w:p>
    <w:p w14:paraId="3CBCD78F" w14:textId="34065A7B" w:rsidR="00777B99" w:rsidRPr="000C2A87" w:rsidRDefault="00777B99" w:rsidP="00AE2465">
      <w:pPr>
        <w:spacing w:before="240" w:line="400" w:lineRule="exact"/>
        <w:ind w:left="480" w:hangingChars="200" w:hanging="48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w:t>
      </w:r>
      <w:r w:rsidR="00D33C21">
        <w:rPr>
          <w:rFonts w:asciiTheme="majorHAnsi" w:eastAsiaTheme="majorHAnsi" w:hAnsiTheme="majorHAnsi" w:hint="eastAsia"/>
          <w:szCs w:val="24"/>
        </w:rPr>
        <w:t>７</w:t>
      </w:r>
      <w:r w:rsidRPr="000C2A87">
        <w:rPr>
          <w:rFonts w:asciiTheme="majorHAnsi" w:eastAsiaTheme="majorHAnsi" w:hAnsiTheme="majorHAnsi" w:hint="eastAsia"/>
          <w:szCs w:val="24"/>
        </w:rPr>
        <w:t>）補助金の交付</w:t>
      </w:r>
    </w:p>
    <w:p w14:paraId="43544D3A" w14:textId="253AEB55" w:rsidR="00777B99" w:rsidRPr="000C2A87" w:rsidRDefault="00980F5E" w:rsidP="00AE2465">
      <w:pPr>
        <w:spacing w:before="240" w:line="400" w:lineRule="exact"/>
        <w:ind w:left="1200" w:hangingChars="500" w:hanging="120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・補助事業を完了したときは、実績報告書を定められた期間内に提出しなければなりません。</w:t>
      </w:r>
    </w:p>
    <w:p w14:paraId="676C8AE9" w14:textId="359A2AA7" w:rsidR="001E710A" w:rsidRPr="000C2A87" w:rsidRDefault="00980F5E" w:rsidP="00AE2465">
      <w:pPr>
        <w:spacing w:before="240" w:line="400" w:lineRule="exact"/>
        <w:ind w:left="1200" w:hangingChars="500" w:hanging="120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・実施した事業内容の審査と</w:t>
      </w:r>
      <w:r w:rsidR="004E6C1E" w:rsidRPr="000C2A87">
        <w:rPr>
          <w:rFonts w:asciiTheme="majorHAnsi" w:eastAsiaTheme="majorHAnsi" w:hAnsiTheme="majorHAnsi" w:hint="eastAsia"/>
          <w:szCs w:val="24"/>
        </w:rPr>
        <w:t>経費内容の確認等により交付すべき補助金の額を確定した後、精算払</w:t>
      </w:r>
      <w:r w:rsidRPr="000C2A87">
        <w:rPr>
          <w:rFonts w:asciiTheme="majorHAnsi" w:eastAsiaTheme="majorHAnsi" w:hAnsiTheme="majorHAnsi" w:hint="eastAsia"/>
          <w:szCs w:val="24"/>
        </w:rPr>
        <w:t>となります。</w:t>
      </w:r>
      <w:r w:rsidR="00F774B7" w:rsidRPr="00155878">
        <w:rPr>
          <w:rFonts w:asciiTheme="majorHAnsi" w:eastAsiaTheme="majorHAnsi" w:hAnsiTheme="majorHAnsi" w:hint="eastAsia"/>
          <w:color w:val="000000" w:themeColor="text1"/>
          <w:szCs w:val="24"/>
        </w:rPr>
        <w:t>概算払いが必要な</w:t>
      </w:r>
      <w:r w:rsidR="00DE218A" w:rsidRPr="00155878">
        <w:rPr>
          <w:rFonts w:asciiTheme="majorHAnsi" w:eastAsiaTheme="majorHAnsi" w:hAnsiTheme="majorHAnsi" w:hint="eastAsia"/>
          <w:color w:val="000000" w:themeColor="text1"/>
          <w:szCs w:val="24"/>
        </w:rPr>
        <w:t>場合は、</w:t>
      </w:r>
      <w:r w:rsidR="00F774B7" w:rsidRPr="00155878">
        <w:rPr>
          <w:rFonts w:asciiTheme="majorHAnsi" w:eastAsiaTheme="majorHAnsi" w:hAnsiTheme="majorHAnsi" w:hint="eastAsia"/>
          <w:color w:val="000000" w:themeColor="text1"/>
          <w:szCs w:val="24"/>
        </w:rPr>
        <w:t>別途産業政策課までご相談ください。</w:t>
      </w:r>
    </w:p>
    <w:p w14:paraId="6F3B936C" w14:textId="4F9D2760" w:rsidR="001E710A" w:rsidRPr="000C2A87" w:rsidRDefault="001E710A" w:rsidP="00AE2465">
      <w:pPr>
        <w:spacing w:before="240" w:line="400" w:lineRule="exact"/>
        <w:ind w:left="1200" w:hangingChars="500" w:hanging="120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・補助金は経理上、支払額の確定を受けた事業年度における収益として計上するものであり、法人税・所得税の課税対象となります。</w:t>
      </w:r>
    </w:p>
    <w:p w14:paraId="705F1815" w14:textId="77777777" w:rsidR="00A75211" w:rsidRPr="000C2A87" w:rsidRDefault="00A75211" w:rsidP="00AE2465">
      <w:pPr>
        <w:spacing w:before="240" w:line="400" w:lineRule="exact"/>
        <w:ind w:leftChars="100" w:left="475" w:hangingChars="100" w:hanging="235"/>
        <w:contextualSpacing/>
        <w:rPr>
          <w:rFonts w:asciiTheme="majorHAnsi" w:eastAsiaTheme="majorHAnsi" w:hAnsiTheme="majorHAnsi"/>
          <w:b/>
          <w:szCs w:val="24"/>
        </w:rPr>
      </w:pPr>
    </w:p>
    <w:p w14:paraId="36D662A2" w14:textId="1C94C5D3" w:rsidR="00CC56A1" w:rsidRPr="000C2A87" w:rsidRDefault="007423F5" w:rsidP="00AE2465">
      <w:pPr>
        <w:spacing w:before="240" w:line="400" w:lineRule="exact"/>
        <w:ind w:leftChars="100" w:left="480" w:hangingChars="100" w:hanging="240"/>
        <w:contextualSpacing/>
        <w:rPr>
          <w:rFonts w:asciiTheme="majorHAnsi" w:eastAsiaTheme="majorHAnsi" w:hAnsiTheme="majorHAnsi"/>
          <w:szCs w:val="24"/>
        </w:rPr>
      </w:pPr>
      <w:r w:rsidRPr="000C2A87">
        <w:rPr>
          <w:rFonts w:asciiTheme="majorHAnsi" w:eastAsiaTheme="majorHAnsi" w:hAnsiTheme="majorHAnsi" w:hint="eastAsia"/>
          <w:szCs w:val="24"/>
        </w:rPr>
        <w:t>（</w:t>
      </w:r>
      <w:r w:rsidR="00901619">
        <w:rPr>
          <w:rFonts w:asciiTheme="majorHAnsi" w:eastAsiaTheme="majorHAnsi" w:hAnsiTheme="majorHAnsi" w:hint="eastAsia"/>
          <w:szCs w:val="24"/>
        </w:rPr>
        <w:t>８</w:t>
      </w:r>
      <w:r w:rsidRPr="000C2A87">
        <w:rPr>
          <w:rFonts w:asciiTheme="majorHAnsi" w:eastAsiaTheme="majorHAnsi" w:hAnsiTheme="majorHAnsi" w:hint="eastAsia"/>
          <w:szCs w:val="24"/>
        </w:rPr>
        <w:t>）検査等</w:t>
      </w:r>
    </w:p>
    <w:p w14:paraId="1D9DEF50" w14:textId="66073E2B" w:rsidR="00CC56A1" w:rsidRPr="000C2A87" w:rsidRDefault="00CC56A1" w:rsidP="00AE2465">
      <w:pPr>
        <w:spacing w:before="240" w:line="400" w:lineRule="exact"/>
        <w:ind w:left="960" w:hangingChars="400" w:hanging="96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w:t>
      </w:r>
      <w:r w:rsidR="00F774B7" w:rsidRPr="000C2A87">
        <w:rPr>
          <w:rFonts w:asciiTheme="majorHAnsi" w:eastAsiaTheme="majorHAnsi" w:hAnsiTheme="majorHAnsi" w:hint="eastAsia"/>
          <w:szCs w:val="24"/>
        </w:rPr>
        <w:t>・補助事業の進捗状況確認のため、</w:t>
      </w:r>
      <w:r w:rsidR="005219EA" w:rsidRPr="000C2A87">
        <w:rPr>
          <w:rFonts w:asciiTheme="majorHAnsi" w:eastAsiaTheme="majorHAnsi" w:hAnsiTheme="majorHAnsi" w:hint="eastAsia"/>
          <w:szCs w:val="24"/>
        </w:rPr>
        <w:t>実地検査に入ることがあります。また、補助事業終了後、補助金使用経費に掛かる帳簿類や設備等の検査に入ることがあります。</w:t>
      </w:r>
    </w:p>
    <w:p w14:paraId="2A36D677" w14:textId="503B8B6D" w:rsidR="005219EA" w:rsidRPr="000C2A87" w:rsidRDefault="005219EA" w:rsidP="00AE2465">
      <w:pPr>
        <w:spacing w:before="240" w:line="400" w:lineRule="exact"/>
        <w:ind w:left="960" w:hangingChars="400" w:hanging="96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・原則として、補助事業完了後の補助金額確定にあたり、補助対象物件や帳簿類の確認ができない場合については、当該物件等に係る金額は補助対象外となります。</w:t>
      </w:r>
    </w:p>
    <w:p w14:paraId="1760C0CC" w14:textId="2C0AA017" w:rsidR="005219EA" w:rsidRPr="000C2A87" w:rsidRDefault="005219EA" w:rsidP="00AE2465">
      <w:pPr>
        <w:spacing w:before="240" w:line="400" w:lineRule="exact"/>
        <w:ind w:left="960" w:hangingChars="400" w:hanging="96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・補助事業完了後、会計検査院が実地検査に入ることがあります。この検査により補助金返還命令等の指示がなされた場合には、これに従わなければなりません。</w:t>
      </w:r>
    </w:p>
    <w:p w14:paraId="0AA1C524" w14:textId="4BF1829B" w:rsidR="0053581D" w:rsidRPr="000C2A87" w:rsidRDefault="005219EA" w:rsidP="00AE2465">
      <w:pPr>
        <w:spacing w:before="240" w:line="400" w:lineRule="exact"/>
        <w:ind w:left="960" w:hangingChars="400" w:hanging="96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・補助</w:t>
      </w:r>
      <w:r w:rsidR="00155878">
        <w:rPr>
          <w:rFonts w:asciiTheme="majorHAnsi" w:eastAsiaTheme="majorHAnsi" w:hAnsiTheme="majorHAnsi" w:hint="eastAsia"/>
          <w:szCs w:val="24"/>
        </w:rPr>
        <w:t>対象</w:t>
      </w:r>
      <w:r w:rsidRPr="000C2A87">
        <w:rPr>
          <w:rFonts w:asciiTheme="majorHAnsi" w:eastAsiaTheme="majorHAnsi" w:hAnsiTheme="majorHAnsi" w:hint="eastAsia"/>
          <w:szCs w:val="24"/>
        </w:rPr>
        <w:t>事業者が</w:t>
      </w:r>
      <w:r w:rsidR="0053581D" w:rsidRPr="000C2A87">
        <w:rPr>
          <w:rFonts w:asciiTheme="majorHAnsi" w:eastAsiaTheme="majorHAnsi" w:hAnsiTheme="majorHAnsi" w:hint="eastAsia"/>
          <w:szCs w:val="24"/>
        </w:rPr>
        <w:t>「補助金等に係る予算の執行の適正化に関する法律（昭和30年法律第179号）」等に違反する行為等をした場合には、補助金交付決定の取消、返還命令（加算金の徴収も含む）、不正の内容の公表等を行うことがあります。また、法令に違反していることが明らかな場合、当該法令による罰則のほか、採択取消、交付決定取消や交付済み補助金の全額返金（加算金付き）等の処分を受ける可能性があります。</w:t>
      </w:r>
    </w:p>
    <w:p w14:paraId="112A5977" w14:textId="3128C449" w:rsidR="00E41496" w:rsidRDefault="0089404C" w:rsidP="00AE2465">
      <w:pPr>
        <w:spacing w:before="240" w:line="400" w:lineRule="exact"/>
        <w:ind w:left="960" w:hangingChars="400" w:hanging="96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・食品衛生法上の</w:t>
      </w:r>
      <w:r w:rsidR="00FD74D4" w:rsidRPr="000C2A87">
        <w:rPr>
          <w:rFonts w:asciiTheme="majorHAnsi" w:eastAsiaTheme="majorHAnsi" w:hAnsiTheme="majorHAnsi" w:hint="eastAsia"/>
          <w:szCs w:val="24"/>
        </w:rPr>
        <w:t>営業許可</w:t>
      </w:r>
      <w:r w:rsidR="00E41496" w:rsidRPr="000C2A87">
        <w:rPr>
          <w:rFonts w:asciiTheme="majorHAnsi" w:eastAsiaTheme="majorHAnsi" w:hAnsiTheme="majorHAnsi" w:hint="eastAsia"/>
          <w:szCs w:val="24"/>
        </w:rPr>
        <w:t>を受け</w:t>
      </w:r>
      <w:r w:rsidRPr="000C2A87">
        <w:rPr>
          <w:rFonts w:asciiTheme="majorHAnsi" w:eastAsiaTheme="majorHAnsi" w:hAnsiTheme="majorHAnsi" w:hint="eastAsia"/>
          <w:szCs w:val="24"/>
        </w:rPr>
        <w:t>た</w:t>
      </w:r>
      <w:r w:rsidR="00E41496" w:rsidRPr="000C2A87">
        <w:rPr>
          <w:rFonts w:asciiTheme="majorHAnsi" w:eastAsiaTheme="majorHAnsi" w:hAnsiTheme="majorHAnsi" w:hint="eastAsia"/>
          <w:szCs w:val="24"/>
        </w:rPr>
        <w:t>施設では食品衛生責任者を配置する必要があります。食品衛生責任者は</w:t>
      </w:r>
      <w:r w:rsidR="00FD74D4" w:rsidRPr="000C2A87">
        <w:rPr>
          <w:rFonts w:asciiTheme="majorHAnsi" w:eastAsiaTheme="majorHAnsi" w:hAnsiTheme="majorHAnsi" w:hint="eastAsia"/>
          <w:szCs w:val="24"/>
        </w:rPr>
        <w:t>関係機関が行う講習会を定期的に受講して食品衛生の最新情報を習得する</w:t>
      </w:r>
      <w:r w:rsidR="00E41496" w:rsidRPr="000C2A87">
        <w:rPr>
          <w:rFonts w:asciiTheme="majorHAnsi" w:eastAsiaTheme="majorHAnsi" w:hAnsiTheme="majorHAnsi" w:hint="eastAsia"/>
          <w:szCs w:val="24"/>
        </w:rPr>
        <w:t>とともに、従事者に対して衛生教育・訓練を行う役割がありますのでご留意ください</w:t>
      </w:r>
      <w:r w:rsidR="00E41496" w:rsidRPr="000C2A87">
        <w:rPr>
          <w:rFonts w:asciiTheme="majorHAnsi" w:eastAsiaTheme="majorHAnsi" w:hAnsiTheme="majorHAnsi"/>
          <w:szCs w:val="24"/>
        </w:rPr>
        <w:t>。</w:t>
      </w:r>
    </w:p>
    <w:p w14:paraId="76632354" w14:textId="6322A301" w:rsidR="00975C7B" w:rsidRPr="000C2A87" w:rsidRDefault="00975C7B" w:rsidP="00AE2465">
      <w:pPr>
        <w:spacing w:before="240" w:line="400" w:lineRule="exact"/>
        <w:ind w:left="960" w:hangingChars="400" w:hanging="960"/>
        <w:contextualSpacing/>
        <w:rPr>
          <w:rFonts w:asciiTheme="majorHAnsi" w:eastAsiaTheme="majorHAnsi" w:hAnsiTheme="majorHAnsi"/>
          <w:szCs w:val="24"/>
        </w:rPr>
      </w:pPr>
      <w:r>
        <w:rPr>
          <w:rFonts w:asciiTheme="majorHAnsi" w:eastAsiaTheme="majorHAnsi" w:hAnsiTheme="majorHAnsi" w:hint="eastAsia"/>
          <w:szCs w:val="24"/>
        </w:rPr>
        <w:t xml:space="preserve">　　　・補助条件の確認のため、</w:t>
      </w:r>
      <w:r w:rsidRPr="00155878">
        <w:rPr>
          <w:rFonts w:asciiTheme="majorHAnsi" w:eastAsiaTheme="majorHAnsi" w:hAnsiTheme="majorHAnsi" w:hint="eastAsia"/>
          <w:szCs w:val="24"/>
          <w:shd w:val="pct15" w:color="auto" w:fill="FFFFFF"/>
        </w:rPr>
        <w:t>事業完了後速やかに水産製品製造業の新たな許可申請を行い、取得したのちに許可証の写しをご提出ください。</w:t>
      </w:r>
    </w:p>
    <w:p w14:paraId="482F5963" w14:textId="1A9D12EC" w:rsidR="000C2A87" w:rsidRDefault="000C2A87" w:rsidP="00AE2465">
      <w:pPr>
        <w:spacing w:before="240" w:line="400" w:lineRule="exact"/>
        <w:ind w:left="960" w:hangingChars="400" w:hanging="96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w:t>
      </w:r>
    </w:p>
    <w:p w14:paraId="1F66C630" w14:textId="50663159" w:rsidR="00901619" w:rsidRPr="000C2A87" w:rsidRDefault="00901619" w:rsidP="00901619">
      <w:pPr>
        <w:spacing w:before="240" w:line="400" w:lineRule="exact"/>
        <w:ind w:left="240"/>
        <w:contextualSpacing/>
        <w:rPr>
          <w:rFonts w:asciiTheme="majorHAnsi" w:eastAsiaTheme="majorHAnsi" w:hAnsiTheme="majorHAnsi"/>
          <w:szCs w:val="24"/>
        </w:rPr>
      </w:pPr>
      <w:r w:rsidRPr="000C2A87">
        <w:rPr>
          <w:rFonts w:asciiTheme="majorHAnsi" w:eastAsiaTheme="majorHAnsi" w:hAnsiTheme="majorHAnsi" w:hint="eastAsia"/>
          <w:szCs w:val="24"/>
        </w:rPr>
        <w:t>（</w:t>
      </w:r>
      <w:r>
        <w:rPr>
          <w:rFonts w:asciiTheme="majorHAnsi" w:eastAsiaTheme="majorHAnsi" w:hAnsiTheme="majorHAnsi" w:hint="eastAsia"/>
          <w:szCs w:val="24"/>
        </w:rPr>
        <w:t>９</w:t>
      </w:r>
      <w:r w:rsidRPr="000C2A87">
        <w:rPr>
          <w:rFonts w:asciiTheme="majorHAnsi" w:eastAsiaTheme="majorHAnsi" w:hAnsiTheme="majorHAnsi" w:hint="eastAsia"/>
          <w:szCs w:val="24"/>
        </w:rPr>
        <w:t>）補助対象事業</w:t>
      </w:r>
      <w:r>
        <w:rPr>
          <w:rFonts w:asciiTheme="majorHAnsi" w:eastAsiaTheme="majorHAnsi" w:hAnsiTheme="majorHAnsi" w:hint="eastAsia"/>
          <w:szCs w:val="24"/>
        </w:rPr>
        <w:t>書類の保管</w:t>
      </w:r>
    </w:p>
    <w:p w14:paraId="44CDF4C8" w14:textId="77777777" w:rsidR="00901619" w:rsidRPr="000C2A87" w:rsidRDefault="00901619" w:rsidP="00901619">
      <w:pPr>
        <w:spacing w:before="240" w:line="400" w:lineRule="exact"/>
        <w:ind w:left="1200" w:hangingChars="500" w:hanging="1200"/>
        <w:contextualSpacing/>
        <w:rPr>
          <w:rFonts w:asciiTheme="majorHAnsi" w:eastAsiaTheme="majorHAnsi" w:hAnsiTheme="majorHAnsi"/>
          <w:szCs w:val="24"/>
        </w:rPr>
      </w:pPr>
      <w:r w:rsidRPr="000C2A87">
        <w:rPr>
          <w:rFonts w:asciiTheme="majorHAnsi" w:eastAsiaTheme="majorHAnsi" w:hAnsiTheme="majorHAnsi" w:hint="eastAsia"/>
          <w:szCs w:val="24"/>
        </w:rPr>
        <w:t xml:space="preserve">　　　　・補助事業に係る経費について、帳簿や支出の根拠となる証拠書類については、補助事業終了後、当該年度の終了後5年間（令和11年（2029年）3月31日まで）保存しなければなりません。</w:t>
      </w:r>
    </w:p>
    <w:p w14:paraId="782E32FB" w14:textId="77777777" w:rsidR="00901619" w:rsidRPr="00901619" w:rsidRDefault="00901619" w:rsidP="00AE2465">
      <w:pPr>
        <w:spacing w:before="240" w:line="400" w:lineRule="exact"/>
        <w:ind w:left="960" w:hangingChars="400" w:hanging="960"/>
        <w:contextualSpacing/>
        <w:rPr>
          <w:rFonts w:asciiTheme="majorHAnsi" w:eastAsiaTheme="majorHAnsi" w:hAnsiTheme="majorHAnsi"/>
          <w:szCs w:val="24"/>
        </w:rPr>
      </w:pPr>
    </w:p>
    <w:p w14:paraId="61D0A04B" w14:textId="77777777" w:rsidR="00E41496" w:rsidRPr="000C2A87" w:rsidRDefault="00E41496" w:rsidP="00AE2465">
      <w:pPr>
        <w:spacing w:before="240" w:line="400" w:lineRule="exact"/>
        <w:ind w:left="960" w:hangingChars="400" w:hanging="960"/>
        <w:contextualSpacing/>
        <w:rPr>
          <w:rFonts w:asciiTheme="majorHAnsi" w:eastAsiaTheme="majorHAnsi" w:hAnsiTheme="majorHAnsi"/>
          <w:szCs w:val="24"/>
        </w:rPr>
      </w:pPr>
    </w:p>
    <w:p w14:paraId="472A5A97" w14:textId="5D02A20D" w:rsidR="002647DE" w:rsidRPr="00533EB4" w:rsidRDefault="00CC56A1" w:rsidP="00155878">
      <w:pPr>
        <w:spacing w:before="240" w:line="400" w:lineRule="exact"/>
        <w:ind w:left="240" w:hangingChars="100" w:hanging="240"/>
        <w:contextualSpacing/>
        <w:rPr>
          <w:rFonts w:asciiTheme="majorHAnsi" w:eastAsiaTheme="majorHAnsi" w:hAnsiTheme="majorHAnsi"/>
          <w:b/>
          <w:color w:val="FF0000"/>
          <w:szCs w:val="24"/>
        </w:rPr>
      </w:pPr>
      <w:r w:rsidRPr="000C2A87">
        <w:rPr>
          <w:rFonts w:asciiTheme="majorHAnsi" w:eastAsiaTheme="majorHAnsi" w:hAnsiTheme="majorHAnsi"/>
          <w:color w:val="FF0000"/>
          <w:szCs w:val="24"/>
        </w:rPr>
        <w:br w:type="page"/>
      </w:r>
      <w:r w:rsidR="00155878">
        <w:rPr>
          <w:rFonts w:asciiTheme="majorHAnsi" w:eastAsiaTheme="majorHAnsi" w:hAnsiTheme="majorHAnsi" w:hint="eastAsia"/>
          <w:b/>
          <w:szCs w:val="24"/>
          <w:u w:val="single"/>
        </w:rPr>
        <w:lastRenderedPageBreak/>
        <w:t>第2</w:t>
      </w:r>
      <w:r w:rsidRPr="00533EB4">
        <w:rPr>
          <w:rFonts w:asciiTheme="majorHAnsi" w:eastAsiaTheme="majorHAnsi" w:hAnsiTheme="majorHAnsi" w:hint="eastAsia"/>
          <w:b/>
          <w:szCs w:val="24"/>
          <w:u w:val="single"/>
        </w:rPr>
        <w:t xml:space="preserve">　応募申請書類</w:t>
      </w:r>
    </w:p>
    <w:p w14:paraId="54A8F4AA" w14:textId="4B483438" w:rsidR="00E934FA" w:rsidRPr="000C2A87" w:rsidRDefault="00901619" w:rsidP="00AE2465">
      <w:pPr>
        <w:spacing w:before="240" w:line="400" w:lineRule="exact"/>
        <w:ind w:leftChars="100" w:left="720" w:hangingChars="200" w:hanging="480"/>
        <w:contextualSpacing/>
        <w:rPr>
          <w:rFonts w:asciiTheme="majorHAnsi" w:eastAsiaTheme="majorHAnsi" w:hAnsiTheme="majorHAnsi"/>
          <w:szCs w:val="24"/>
        </w:rPr>
      </w:pPr>
      <w:r>
        <w:rPr>
          <w:rFonts w:asciiTheme="majorHAnsi" w:eastAsiaTheme="majorHAnsi" w:hAnsiTheme="majorHAnsi" w:hint="eastAsia"/>
          <w:szCs w:val="24"/>
        </w:rPr>
        <w:t xml:space="preserve">※　</w:t>
      </w:r>
      <w:r w:rsidR="00E934FA" w:rsidRPr="000C2A87">
        <w:rPr>
          <w:rFonts w:asciiTheme="majorHAnsi" w:eastAsiaTheme="majorHAnsi" w:hAnsiTheme="majorHAnsi" w:hint="eastAsia"/>
          <w:szCs w:val="24"/>
        </w:rPr>
        <w:t>申請書類等の返却は致しませんので、必ず正本の控えをとっておいてください。</w:t>
      </w:r>
    </w:p>
    <w:p w14:paraId="112D3D9E" w14:textId="50C53B3F" w:rsidR="00E934FA" w:rsidRPr="000C2A87" w:rsidRDefault="00E934FA" w:rsidP="00AE2465">
      <w:pPr>
        <w:spacing w:before="240" w:line="400" w:lineRule="exact"/>
        <w:ind w:leftChars="100" w:left="720" w:hangingChars="200" w:hanging="480"/>
        <w:contextualSpacing/>
        <w:rPr>
          <w:rFonts w:asciiTheme="majorHAnsi" w:eastAsiaTheme="majorHAnsi" w:hAnsiTheme="majorHAnsi"/>
          <w:szCs w:val="24"/>
        </w:rPr>
      </w:pPr>
      <w:r w:rsidRPr="000C2A87">
        <w:rPr>
          <w:rFonts w:asciiTheme="majorHAnsi" w:eastAsiaTheme="majorHAnsi" w:hAnsiTheme="majorHAnsi" w:hint="eastAsia"/>
          <w:szCs w:val="24"/>
        </w:rPr>
        <w:t>※　提出書類に不備がある場合は、審査の対象とならないことがありますので、御注意ください。</w:t>
      </w:r>
    </w:p>
    <w:p w14:paraId="23E558C3" w14:textId="467F52AA" w:rsidR="00E934FA" w:rsidRPr="000C2A87" w:rsidRDefault="00E934FA" w:rsidP="00AE2465">
      <w:pPr>
        <w:spacing w:before="240" w:line="400" w:lineRule="exact"/>
        <w:ind w:leftChars="100" w:left="720" w:hangingChars="200" w:hanging="480"/>
        <w:contextualSpacing/>
        <w:rPr>
          <w:rFonts w:asciiTheme="majorHAnsi" w:eastAsiaTheme="majorHAnsi" w:hAnsiTheme="majorHAnsi"/>
          <w:szCs w:val="24"/>
        </w:rPr>
      </w:pPr>
      <w:r w:rsidRPr="000C2A87">
        <w:rPr>
          <w:rFonts w:asciiTheme="majorHAnsi" w:eastAsiaTheme="majorHAnsi" w:hAnsiTheme="majorHAnsi" w:hint="eastAsia"/>
          <w:szCs w:val="24"/>
        </w:rPr>
        <w:t>（応募書類一覧表）</w:t>
      </w:r>
    </w:p>
    <w:tbl>
      <w:tblPr>
        <w:tblW w:w="997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158"/>
      </w:tblGrid>
      <w:tr w:rsidR="006440B2" w:rsidRPr="000C2A87" w14:paraId="1F79A2E0" w14:textId="77777777" w:rsidTr="006440B2">
        <w:tc>
          <w:tcPr>
            <w:tcW w:w="5812" w:type="dxa"/>
            <w:shd w:val="clear" w:color="auto" w:fill="auto"/>
          </w:tcPr>
          <w:p w14:paraId="1C0598A6" w14:textId="4A939948" w:rsidR="006440B2" w:rsidRPr="000C2A87" w:rsidRDefault="00901619" w:rsidP="00901619">
            <w:pPr>
              <w:spacing w:before="240" w:line="400" w:lineRule="exact"/>
              <w:contextualSpacing/>
              <w:jc w:val="center"/>
              <w:rPr>
                <w:rFonts w:asciiTheme="majorHAnsi" w:eastAsiaTheme="majorHAnsi" w:hAnsiTheme="majorHAnsi" w:cs="Times New Roman"/>
                <w:szCs w:val="24"/>
              </w:rPr>
            </w:pPr>
            <w:r>
              <w:rPr>
                <w:rFonts w:asciiTheme="majorHAnsi" w:eastAsiaTheme="majorHAnsi" w:hAnsiTheme="majorHAnsi" w:cs="Times New Roman" w:hint="eastAsia"/>
                <w:szCs w:val="24"/>
              </w:rPr>
              <w:t>書類名</w:t>
            </w:r>
          </w:p>
        </w:tc>
        <w:tc>
          <w:tcPr>
            <w:tcW w:w="4158" w:type="dxa"/>
            <w:shd w:val="clear" w:color="auto" w:fill="auto"/>
            <w:vAlign w:val="center"/>
          </w:tcPr>
          <w:p w14:paraId="7B35BB5A" w14:textId="506A6084" w:rsidR="006440B2" w:rsidRPr="000C2A87" w:rsidRDefault="006440B2" w:rsidP="00AE2465">
            <w:pPr>
              <w:spacing w:before="240" w:line="400" w:lineRule="exact"/>
              <w:contextualSpacing/>
              <w:jc w:val="center"/>
              <w:rPr>
                <w:rFonts w:asciiTheme="majorHAnsi" w:eastAsiaTheme="majorHAnsi" w:hAnsiTheme="majorHAnsi" w:cs="Times New Roman"/>
                <w:noProof/>
                <w:szCs w:val="24"/>
              </w:rPr>
            </w:pPr>
            <w:r w:rsidRPr="000C2A87">
              <w:rPr>
                <w:rFonts w:asciiTheme="majorHAnsi" w:eastAsiaTheme="majorHAnsi" w:hAnsiTheme="majorHAnsi" w:cs="Times New Roman" w:hint="eastAsia"/>
                <w:noProof/>
                <w:szCs w:val="24"/>
              </w:rPr>
              <w:t>備　考</w:t>
            </w:r>
          </w:p>
          <w:p w14:paraId="0403C3C2" w14:textId="3DDA4FD7" w:rsidR="006440B2" w:rsidRPr="000C2A87" w:rsidRDefault="006440B2" w:rsidP="00AE2465">
            <w:pPr>
              <w:spacing w:before="240" w:line="400" w:lineRule="exact"/>
              <w:contextualSpacing/>
              <w:jc w:val="center"/>
              <w:rPr>
                <w:rFonts w:asciiTheme="majorHAnsi" w:eastAsiaTheme="majorHAnsi" w:hAnsiTheme="majorHAnsi" w:cs="Times New Roman"/>
                <w:noProof/>
                <w:szCs w:val="24"/>
              </w:rPr>
            </w:pPr>
          </w:p>
        </w:tc>
      </w:tr>
      <w:tr w:rsidR="006440B2" w:rsidRPr="000C2A87" w14:paraId="6519A90C" w14:textId="77777777" w:rsidTr="006440B2">
        <w:tc>
          <w:tcPr>
            <w:tcW w:w="5812" w:type="dxa"/>
            <w:shd w:val="clear" w:color="auto" w:fill="auto"/>
          </w:tcPr>
          <w:p w14:paraId="67615E53" w14:textId="3EE8E624" w:rsidR="006440B2" w:rsidRPr="000C2A87" w:rsidRDefault="006440B2" w:rsidP="00AE2465">
            <w:pPr>
              <w:spacing w:before="240" w:line="400" w:lineRule="exact"/>
              <w:contextualSpacing/>
              <w:rPr>
                <w:rFonts w:asciiTheme="majorHAnsi" w:eastAsiaTheme="majorHAnsi" w:hAnsiTheme="majorHAnsi" w:cs="Times New Roman"/>
                <w:szCs w:val="24"/>
              </w:rPr>
            </w:pPr>
            <w:r w:rsidRPr="000C2A87">
              <w:rPr>
                <w:rFonts w:asciiTheme="majorHAnsi" w:eastAsiaTheme="majorHAnsi" w:hAnsiTheme="majorHAnsi" w:cs="Times New Roman" w:hint="eastAsia"/>
                <w:szCs w:val="24"/>
              </w:rPr>
              <w:t>■補助金交付申請書</w:t>
            </w:r>
          </w:p>
        </w:tc>
        <w:tc>
          <w:tcPr>
            <w:tcW w:w="4158" w:type="dxa"/>
            <w:shd w:val="clear" w:color="auto" w:fill="auto"/>
          </w:tcPr>
          <w:p w14:paraId="1D6C76E3" w14:textId="07D1C9D9" w:rsidR="006440B2" w:rsidRPr="000C2A87" w:rsidRDefault="006440B2" w:rsidP="00AE2465">
            <w:pPr>
              <w:spacing w:before="240" w:line="400" w:lineRule="exact"/>
              <w:contextualSpacing/>
              <w:jc w:val="left"/>
              <w:rPr>
                <w:rFonts w:asciiTheme="majorHAnsi" w:eastAsiaTheme="majorHAnsi" w:hAnsiTheme="majorHAnsi" w:cs="Times New Roman"/>
                <w:noProof/>
                <w:szCs w:val="24"/>
              </w:rPr>
            </w:pPr>
          </w:p>
        </w:tc>
      </w:tr>
      <w:tr w:rsidR="006440B2" w:rsidRPr="000C2A87" w14:paraId="499C1881" w14:textId="77777777" w:rsidTr="006440B2">
        <w:tc>
          <w:tcPr>
            <w:tcW w:w="5812" w:type="dxa"/>
            <w:shd w:val="clear" w:color="auto" w:fill="auto"/>
          </w:tcPr>
          <w:p w14:paraId="47D4AC62" w14:textId="6E28B9AB" w:rsidR="006440B2" w:rsidRPr="000C2A87" w:rsidRDefault="006440B2" w:rsidP="00AE2465">
            <w:pPr>
              <w:spacing w:before="240" w:line="400" w:lineRule="exact"/>
              <w:contextualSpacing/>
              <w:rPr>
                <w:rFonts w:asciiTheme="majorHAnsi" w:eastAsiaTheme="majorHAnsi" w:hAnsiTheme="majorHAnsi" w:cs="Times New Roman"/>
                <w:szCs w:val="24"/>
              </w:rPr>
            </w:pPr>
            <w:r w:rsidRPr="000C2A87">
              <w:rPr>
                <w:rFonts w:asciiTheme="majorHAnsi" w:eastAsiaTheme="majorHAnsi" w:hAnsiTheme="majorHAnsi" w:cs="Times New Roman" w:hint="eastAsia"/>
                <w:szCs w:val="24"/>
              </w:rPr>
              <w:t>■事業計画書（</w:t>
            </w:r>
            <w:r w:rsidRPr="000C2A87">
              <w:rPr>
                <w:rFonts w:asciiTheme="majorHAnsi" w:eastAsiaTheme="majorHAnsi" w:hAnsiTheme="majorHAnsi" w:hint="eastAsia"/>
                <w:szCs w:val="24"/>
              </w:rPr>
              <w:t>熊本県水産製品製造業緊急支援事業</w:t>
            </w:r>
            <w:r w:rsidRPr="000C2A87">
              <w:rPr>
                <w:rFonts w:asciiTheme="majorHAnsi" w:eastAsiaTheme="majorHAnsi" w:hAnsiTheme="majorHAnsi" w:cs="Times New Roman" w:hint="eastAsia"/>
                <w:szCs w:val="24"/>
              </w:rPr>
              <w:t>実施要領別記第２号様式）</w:t>
            </w:r>
          </w:p>
        </w:tc>
        <w:tc>
          <w:tcPr>
            <w:tcW w:w="4158" w:type="dxa"/>
            <w:shd w:val="clear" w:color="auto" w:fill="auto"/>
          </w:tcPr>
          <w:p w14:paraId="44E6140D" w14:textId="49C69A25" w:rsidR="006440B2" w:rsidRPr="000C2A87" w:rsidRDefault="006440B2" w:rsidP="00AE2465">
            <w:pPr>
              <w:spacing w:before="240" w:line="400" w:lineRule="exact"/>
              <w:contextualSpacing/>
              <w:jc w:val="left"/>
              <w:rPr>
                <w:rFonts w:asciiTheme="majorHAnsi" w:eastAsiaTheme="majorHAnsi" w:hAnsiTheme="majorHAnsi" w:cs="Times New Roman"/>
                <w:noProof/>
                <w:szCs w:val="24"/>
              </w:rPr>
            </w:pPr>
          </w:p>
        </w:tc>
      </w:tr>
      <w:tr w:rsidR="006440B2" w:rsidRPr="000C2A87" w14:paraId="6B38BE79" w14:textId="77777777" w:rsidTr="006440B2">
        <w:tc>
          <w:tcPr>
            <w:tcW w:w="5812" w:type="dxa"/>
            <w:shd w:val="clear" w:color="auto" w:fill="auto"/>
          </w:tcPr>
          <w:p w14:paraId="55BA482B" w14:textId="727B1183" w:rsidR="006440B2" w:rsidRPr="000C2A87" w:rsidRDefault="006440B2" w:rsidP="00AE2465">
            <w:pPr>
              <w:spacing w:before="240" w:line="400" w:lineRule="exact"/>
              <w:ind w:left="240" w:hangingChars="100" w:hanging="240"/>
              <w:contextualSpacing/>
              <w:rPr>
                <w:rFonts w:asciiTheme="majorHAnsi" w:eastAsiaTheme="majorHAnsi" w:hAnsiTheme="majorHAnsi" w:cs="Times New Roman"/>
                <w:szCs w:val="24"/>
              </w:rPr>
            </w:pPr>
            <w:r w:rsidRPr="000C2A87">
              <w:rPr>
                <w:rFonts w:asciiTheme="majorHAnsi" w:eastAsiaTheme="majorHAnsi" w:hAnsiTheme="majorHAnsi" w:cs="Times New Roman" w:hint="eastAsia"/>
                <w:szCs w:val="24"/>
              </w:rPr>
              <w:t>■保健所への事業相談チェックリスト</w:t>
            </w:r>
          </w:p>
          <w:p w14:paraId="777343E7" w14:textId="333C459C" w:rsidR="006440B2" w:rsidRPr="000C2A87" w:rsidRDefault="002A5993" w:rsidP="00AE2465">
            <w:pPr>
              <w:spacing w:before="240" w:line="400" w:lineRule="exact"/>
              <w:contextualSpacing/>
              <w:rPr>
                <w:rFonts w:asciiTheme="majorHAnsi" w:eastAsiaTheme="majorHAnsi" w:hAnsiTheme="majorHAnsi" w:cs="Times New Roman"/>
                <w:dstrike/>
                <w:szCs w:val="24"/>
              </w:rPr>
            </w:pPr>
            <w:r w:rsidRPr="000C2A87">
              <w:rPr>
                <w:rFonts w:asciiTheme="majorHAnsi" w:eastAsiaTheme="majorHAnsi" w:hAnsiTheme="majorHAnsi" w:cs="Times New Roman" w:hint="eastAsia"/>
                <w:szCs w:val="24"/>
              </w:rPr>
              <w:t>（</w:t>
            </w:r>
            <w:r w:rsidR="00975C7B">
              <w:rPr>
                <w:rFonts w:asciiTheme="majorHAnsi" w:eastAsiaTheme="majorHAnsi" w:hAnsiTheme="majorHAnsi" w:cs="Times New Roman" w:hint="eastAsia"/>
                <w:szCs w:val="24"/>
              </w:rPr>
              <w:t>市</w:t>
            </w:r>
            <w:r w:rsidRPr="000C2A87">
              <w:rPr>
                <w:rFonts w:asciiTheme="majorHAnsi" w:eastAsiaTheme="majorHAnsi" w:hAnsiTheme="majorHAnsi" w:cs="Times New Roman" w:hint="eastAsia"/>
                <w:szCs w:val="24"/>
              </w:rPr>
              <w:t>ホームページに掲載しているもの）</w:t>
            </w:r>
          </w:p>
        </w:tc>
        <w:tc>
          <w:tcPr>
            <w:tcW w:w="4158" w:type="dxa"/>
            <w:shd w:val="clear" w:color="auto" w:fill="auto"/>
          </w:tcPr>
          <w:p w14:paraId="1C00F160" w14:textId="56AD6DE4" w:rsidR="006440B2" w:rsidRPr="000C2A87" w:rsidRDefault="006440B2" w:rsidP="00AE2465">
            <w:pPr>
              <w:spacing w:before="240" w:line="400" w:lineRule="exact"/>
              <w:contextualSpacing/>
              <w:jc w:val="left"/>
              <w:rPr>
                <w:rFonts w:asciiTheme="majorHAnsi" w:eastAsiaTheme="majorHAnsi" w:hAnsiTheme="majorHAnsi" w:cs="Times New Roman"/>
                <w:dstrike/>
                <w:noProof/>
                <w:szCs w:val="24"/>
              </w:rPr>
            </w:pPr>
            <w:r w:rsidRPr="000C2A87">
              <w:rPr>
                <w:rFonts w:asciiTheme="majorHAnsi" w:eastAsiaTheme="majorHAnsi" w:hAnsiTheme="majorHAnsi" w:cs="Times New Roman" w:hint="eastAsia"/>
                <w:szCs w:val="24"/>
              </w:rPr>
              <w:t>必ず</w:t>
            </w:r>
            <w:r w:rsidR="00975C7B">
              <w:rPr>
                <w:rFonts w:asciiTheme="majorHAnsi" w:eastAsiaTheme="majorHAnsi" w:hAnsiTheme="majorHAnsi" w:cs="Times New Roman" w:hint="eastAsia"/>
                <w:szCs w:val="24"/>
              </w:rPr>
              <w:t>天草</w:t>
            </w:r>
            <w:r w:rsidRPr="000C2A87">
              <w:rPr>
                <w:rFonts w:asciiTheme="majorHAnsi" w:eastAsiaTheme="majorHAnsi" w:hAnsiTheme="majorHAnsi" w:cs="Times New Roman" w:hint="eastAsia"/>
                <w:szCs w:val="24"/>
              </w:rPr>
              <w:t>保健所の確認を受けてください。</w:t>
            </w:r>
          </w:p>
        </w:tc>
      </w:tr>
      <w:tr w:rsidR="006440B2" w:rsidRPr="000C2A87" w14:paraId="68CE4D58" w14:textId="77777777" w:rsidTr="006440B2">
        <w:tc>
          <w:tcPr>
            <w:tcW w:w="5812" w:type="dxa"/>
            <w:shd w:val="clear" w:color="auto" w:fill="auto"/>
          </w:tcPr>
          <w:p w14:paraId="6A4329B5" w14:textId="4EB1AAC9" w:rsidR="006440B2" w:rsidRPr="000C2A87" w:rsidRDefault="006440B2" w:rsidP="00AE2465">
            <w:pPr>
              <w:spacing w:before="240" w:line="400" w:lineRule="exact"/>
              <w:contextualSpacing/>
              <w:rPr>
                <w:rFonts w:asciiTheme="majorHAnsi" w:eastAsiaTheme="majorHAnsi" w:hAnsiTheme="majorHAnsi" w:cs="Times New Roman"/>
                <w:szCs w:val="24"/>
              </w:rPr>
            </w:pPr>
            <w:r w:rsidRPr="000C2A87">
              <w:rPr>
                <w:rFonts w:asciiTheme="majorHAnsi" w:eastAsiaTheme="majorHAnsi" w:hAnsiTheme="majorHAnsi" w:cs="Times New Roman" w:hint="eastAsia"/>
                <w:szCs w:val="24"/>
              </w:rPr>
              <w:t>■見積書等</w:t>
            </w:r>
          </w:p>
          <w:p w14:paraId="2DA3E4E3" w14:textId="54D031A1" w:rsidR="006440B2" w:rsidRPr="000C2A87" w:rsidRDefault="006440B2" w:rsidP="00AE2465">
            <w:pPr>
              <w:spacing w:before="240" w:line="400" w:lineRule="exact"/>
              <w:ind w:firstLineChars="100" w:firstLine="240"/>
              <w:contextualSpacing/>
              <w:rPr>
                <w:rFonts w:asciiTheme="majorHAnsi" w:eastAsiaTheme="majorHAnsi" w:hAnsiTheme="majorHAnsi" w:cs="Times New Roman"/>
                <w:szCs w:val="24"/>
              </w:rPr>
            </w:pPr>
            <w:r w:rsidRPr="000C2A87">
              <w:rPr>
                <w:rFonts w:asciiTheme="majorHAnsi" w:eastAsiaTheme="majorHAnsi" w:hAnsiTheme="majorHAnsi" w:cs="Times New Roman" w:hint="eastAsia"/>
                <w:szCs w:val="24"/>
              </w:rPr>
              <w:t>※対象経費全て</w:t>
            </w:r>
          </w:p>
          <w:p w14:paraId="32FE25D6" w14:textId="0151AEC1" w:rsidR="006440B2" w:rsidRPr="000C2A87" w:rsidRDefault="006440B2" w:rsidP="00AE2465">
            <w:pPr>
              <w:spacing w:before="240" w:line="400" w:lineRule="exact"/>
              <w:ind w:left="240" w:hangingChars="100" w:hanging="240"/>
              <w:contextualSpacing/>
              <w:rPr>
                <w:rFonts w:asciiTheme="majorHAnsi" w:eastAsiaTheme="majorHAnsi" w:hAnsiTheme="majorHAnsi" w:cs="Times New Roman"/>
                <w:szCs w:val="24"/>
              </w:rPr>
            </w:pPr>
          </w:p>
        </w:tc>
        <w:tc>
          <w:tcPr>
            <w:tcW w:w="4158" w:type="dxa"/>
            <w:shd w:val="clear" w:color="auto" w:fill="auto"/>
          </w:tcPr>
          <w:p w14:paraId="5AFE4C9F" w14:textId="4082D146" w:rsidR="006440B2" w:rsidRPr="000C2A87" w:rsidRDefault="006440B2" w:rsidP="00155878">
            <w:pPr>
              <w:spacing w:before="240" w:line="400" w:lineRule="exact"/>
              <w:contextualSpacing/>
              <w:jc w:val="left"/>
              <w:rPr>
                <w:rFonts w:asciiTheme="majorHAnsi" w:eastAsiaTheme="majorHAnsi" w:hAnsiTheme="majorHAnsi" w:cs="Times New Roman"/>
                <w:szCs w:val="24"/>
              </w:rPr>
            </w:pPr>
            <w:r w:rsidRPr="000C2A87">
              <w:rPr>
                <w:rFonts w:asciiTheme="majorHAnsi" w:eastAsiaTheme="majorHAnsi" w:hAnsiTheme="majorHAnsi" w:cs="Times New Roman" w:hint="eastAsia"/>
                <w:noProof/>
                <w:szCs w:val="24"/>
              </w:rPr>
              <w:t>・</w:t>
            </w:r>
            <w:r w:rsidRPr="000C2A87">
              <w:rPr>
                <w:rFonts w:asciiTheme="majorHAnsi" w:eastAsiaTheme="majorHAnsi" w:hAnsiTheme="majorHAnsi" w:cs="Times New Roman"/>
                <w:noProof/>
                <w:szCs w:val="24"/>
              </w:rPr>
              <w:t>10万円（税込）以上の</w:t>
            </w:r>
            <w:r w:rsidRPr="000C2A87">
              <w:rPr>
                <w:rFonts w:asciiTheme="majorHAnsi" w:eastAsiaTheme="majorHAnsi" w:hAnsiTheme="majorHAnsi" w:cs="Times New Roman" w:hint="eastAsia"/>
                <w:noProof/>
                <w:szCs w:val="24"/>
              </w:rPr>
              <w:t>ものについては、原則</w:t>
            </w:r>
            <w:r w:rsidRPr="000C2A87">
              <w:rPr>
                <w:rFonts w:asciiTheme="majorHAnsi" w:eastAsiaTheme="majorHAnsi" w:hAnsiTheme="majorHAnsi" w:cs="Times New Roman"/>
                <w:noProof/>
                <w:szCs w:val="24"/>
              </w:rPr>
              <w:t>2社以上から見積書を徴取</w:t>
            </w:r>
            <w:r w:rsidRPr="000C2A87">
              <w:rPr>
                <w:rFonts w:asciiTheme="majorHAnsi" w:eastAsiaTheme="majorHAnsi" w:hAnsiTheme="majorHAnsi" w:cs="Times New Roman" w:hint="eastAsia"/>
                <w:noProof/>
                <w:szCs w:val="24"/>
              </w:rPr>
              <w:t>してください（発注する事業内容の性質上、</w:t>
            </w:r>
            <w:r w:rsidRPr="000C2A87">
              <w:rPr>
                <w:rFonts w:asciiTheme="majorHAnsi" w:eastAsiaTheme="majorHAnsi" w:hAnsiTheme="majorHAnsi" w:cs="Times New Roman"/>
                <w:noProof/>
                <w:szCs w:val="24"/>
              </w:rPr>
              <w:t>2社以上から見積をとることが困難な場合は、当該企業を随意契約の対象とする理由書</w:t>
            </w:r>
            <w:r w:rsidRPr="000C2A87">
              <w:rPr>
                <w:rFonts w:asciiTheme="majorHAnsi" w:eastAsiaTheme="majorHAnsi" w:hAnsiTheme="majorHAnsi" w:cs="Times New Roman" w:hint="eastAsia"/>
                <w:noProof/>
                <w:szCs w:val="24"/>
              </w:rPr>
              <w:t>を添付してください）</w:t>
            </w:r>
            <w:r w:rsidR="00155878">
              <w:rPr>
                <w:rFonts w:asciiTheme="majorHAnsi" w:eastAsiaTheme="majorHAnsi" w:hAnsiTheme="majorHAnsi" w:cs="Times New Roman" w:hint="eastAsia"/>
                <w:noProof/>
                <w:szCs w:val="24"/>
              </w:rPr>
              <w:t>。</w:t>
            </w:r>
          </w:p>
        </w:tc>
      </w:tr>
      <w:tr w:rsidR="006440B2" w:rsidRPr="000C2A87" w14:paraId="02D4E003" w14:textId="77777777" w:rsidTr="00901619">
        <w:trPr>
          <w:trHeight w:val="3689"/>
        </w:trPr>
        <w:tc>
          <w:tcPr>
            <w:tcW w:w="5812" w:type="dxa"/>
            <w:shd w:val="clear" w:color="auto" w:fill="auto"/>
          </w:tcPr>
          <w:p w14:paraId="1F96DE6D" w14:textId="27BC7A22" w:rsidR="006440B2" w:rsidRPr="000C2A87" w:rsidRDefault="006440B2" w:rsidP="00AE2465">
            <w:pPr>
              <w:spacing w:before="240" w:line="400" w:lineRule="exact"/>
              <w:ind w:left="240" w:hangingChars="100" w:hanging="240"/>
              <w:contextualSpacing/>
              <w:rPr>
                <w:rFonts w:asciiTheme="majorHAnsi" w:eastAsiaTheme="majorHAnsi" w:hAnsiTheme="majorHAnsi" w:cs="Times New Roman"/>
                <w:szCs w:val="24"/>
              </w:rPr>
            </w:pPr>
            <w:r w:rsidRPr="000C2A87">
              <w:rPr>
                <w:rFonts w:asciiTheme="majorHAnsi" w:eastAsiaTheme="majorHAnsi" w:hAnsiTheme="majorHAnsi" w:cs="Times New Roman" w:hint="eastAsia"/>
                <w:szCs w:val="24"/>
              </w:rPr>
              <w:t>■新型コロナ感染拡大前に比べて</w:t>
            </w:r>
            <w:r w:rsidR="00155878">
              <w:rPr>
                <w:rFonts w:asciiTheme="majorHAnsi" w:eastAsiaTheme="majorHAnsi" w:hAnsiTheme="majorHAnsi" w:cs="Times New Roman" w:hint="eastAsia"/>
                <w:szCs w:val="24"/>
              </w:rPr>
              <w:t>合計</w:t>
            </w:r>
            <w:r w:rsidRPr="000C2A87">
              <w:rPr>
                <w:rFonts w:asciiTheme="majorHAnsi" w:eastAsiaTheme="majorHAnsi" w:hAnsiTheme="majorHAnsi" w:cs="Times New Roman" w:hint="eastAsia"/>
                <w:szCs w:val="24"/>
              </w:rPr>
              <w:t>売上高又は</w:t>
            </w:r>
            <w:r w:rsidRPr="000C2A87">
              <w:rPr>
                <w:rFonts w:asciiTheme="majorHAnsi" w:eastAsiaTheme="majorHAnsi" w:hAnsiTheme="majorHAnsi" w:cs="Times New Roman"/>
                <w:szCs w:val="24"/>
              </w:rPr>
              <w:t>合計売上総利益</w:t>
            </w:r>
            <w:r w:rsidRPr="000C2A87">
              <w:rPr>
                <w:rFonts w:asciiTheme="majorHAnsi" w:eastAsiaTheme="majorHAnsi" w:hAnsiTheme="majorHAnsi" w:cs="Times New Roman" w:hint="eastAsia"/>
                <w:szCs w:val="24"/>
              </w:rPr>
              <w:t>が減少したことを示す書類</w:t>
            </w:r>
          </w:p>
          <w:p w14:paraId="6C99A599" w14:textId="32DF3877" w:rsidR="006440B2" w:rsidRPr="00901619" w:rsidRDefault="006440B2" w:rsidP="00AE2465">
            <w:pPr>
              <w:spacing w:before="240" w:line="400" w:lineRule="exact"/>
              <w:ind w:leftChars="100" w:left="240"/>
              <w:contextualSpacing/>
              <w:rPr>
                <w:rFonts w:asciiTheme="majorHAnsi" w:eastAsiaTheme="majorHAnsi" w:hAnsiTheme="majorHAnsi" w:cs="Times New Roman"/>
                <w:szCs w:val="24"/>
              </w:rPr>
            </w:pPr>
            <w:r w:rsidRPr="00901619">
              <w:rPr>
                <w:rFonts w:asciiTheme="majorHAnsi" w:eastAsiaTheme="majorHAnsi" w:hAnsiTheme="majorHAnsi" w:cs="Times New Roman" w:hint="eastAsia"/>
                <w:szCs w:val="24"/>
              </w:rPr>
              <w:t>（要件）</w:t>
            </w:r>
          </w:p>
          <w:p w14:paraId="6C056BDF" w14:textId="05A12150" w:rsidR="006440B2" w:rsidRPr="000C2A87" w:rsidRDefault="006440B2" w:rsidP="00AE2465">
            <w:pPr>
              <w:spacing w:before="240" w:line="400" w:lineRule="exact"/>
              <w:ind w:left="480" w:hangingChars="200" w:hanging="480"/>
              <w:contextualSpacing/>
              <w:rPr>
                <w:rFonts w:asciiTheme="majorHAnsi" w:eastAsiaTheme="majorHAnsi" w:hAnsiTheme="majorHAnsi" w:cs="Times New Roman"/>
                <w:szCs w:val="24"/>
              </w:rPr>
            </w:pPr>
            <w:r w:rsidRPr="00901619">
              <w:rPr>
                <w:rFonts w:asciiTheme="majorHAnsi" w:eastAsiaTheme="majorHAnsi" w:hAnsiTheme="majorHAnsi" w:cs="Times New Roman" w:hint="eastAsia"/>
                <w:szCs w:val="24"/>
              </w:rPr>
              <w:t xml:space="preserve">　※令和</w:t>
            </w:r>
            <w:r w:rsidRPr="00901619">
              <w:rPr>
                <w:rFonts w:asciiTheme="majorHAnsi" w:eastAsiaTheme="majorHAnsi" w:hAnsiTheme="majorHAnsi" w:cs="Times New Roman"/>
                <w:szCs w:val="24"/>
              </w:rPr>
              <w:t>2年4月以降の連続する6</w:t>
            </w:r>
            <w:r w:rsidR="00155878">
              <w:rPr>
                <w:rFonts w:asciiTheme="majorHAnsi" w:eastAsiaTheme="majorHAnsi" w:hAnsiTheme="majorHAnsi" w:cs="Times New Roman" w:hint="eastAsia"/>
                <w:szCs w:val="24"/>
              </w:rPr>
              <w:t>ヶ</w:t>
            </w:r>
            <w:r w:rsidRPr="00901619">
              <w:rPr>
                <w:rFonts w:asciiTheme="majorHAnsi" w:eastAsiaTheme="majorHAnsi" w:hAnsiTheme="majorHAnsi" w:cs="Times New Roman"/>
                <w:szCs w:val="24"/>
              </w:rPr>
              <w:t>月間のうち任意の3</w:t>
            </w:r>
            <w:r w:rsidR="00155878">
              <w:rPr>
                <w:rFonts w:asciiTheme="majorHAnsi" w:eastAsiaTheme="majorHAnsi" w:hAnsiTheme="majorHAnsi" w:cs="Times New Roman" w:hint="eastAsia"/>
                <w:szCs w:val="24"/>
              </w:rPr>
              <w:t>ヶ</w:t>
            </w:r>
            <w:r w:rsidRPr="00901619">
              <w:rPr>
                <w:rFonts w:asciiTheme="majorHAnsi" w:eastAsiaTheme="majorHAnsi" w:hAnsiTheme="majorHAnsi" w:cs="Times New Roman"/>
                <w:szCs w:val="24"/>
              </w:rPr>
              <w:t>月の合計売上高又は合計売上総利益（いわゆる粗利）が、新型コロナウイルス感染症拡大前（平成31年4月から令和2年3月まで）の同3</w:t>
            </w:r>
            <w:r w:rsidR="00834295">
              <w:rPr>
                <w:rFonts w:asciiTheme="majorHAnsi" w:eastAsiaTheme="majorHAnsi" w:hAnsiTheme="majorHAnsi" w:cs="Times New Roman" w:hint="eastAsia"/>
                <w:szCs w:val="24"/>
              </w:rPr>
              <w:t>ヶ</w:t>
            </w:r>
            <w:r w:rsidRPr="00901619">
              <w:rPr>
                <w:rFonts w:asciiTheme="majorHAnsi" w:eastAsiaTheme="majorHAnsi" w:hAnsiTheme="majorHAnsi" w:cs="Times New Roman"/>
                <w:szCs w:val="24"/>
              </w:rPr>
              <w:t>月間の合計売上高又は合計売上総利益と比較して5％以上減少したと認められること。</w:t>
            </w:r>
          </w:p>
        </w:tc>
        <w:tc>
          <w:tcPr>
            <w:tcW w:w="4158" w:type="dxa"/>
            <w:shd w:val="clear" w:color="auto" w:fill="auto"/>
          </w:tcPr>
          <w:p w14:paraId="5D7D7F4E" w14:textId="2B67258D" w:rsidR="006440B2" w:rsidRPr="000C2A87" w:rsidRDefault="006440B2" w:rsidP="00AE2465">
            <w:pPr>
              <w:spacing w:before="240" w:line="400" w:lineRule="exact"/>
              <w:contextualSpacing/>
              <w:jc w:val="left"/>
              <w:rPr>
                <w:rFonts w:asciiTheme="majorHAnsi" w:eastAsiaTheme="majorHAnsi" w:hAnsiTheme="majorHAnsi" w:cs="Times New Roman"/>
                <w:szCs w:val="24"/>
              </w:rPr>
            </w:pPr>
            <w:r w:rsidRPr="000C2A87">
              <w:rPr>
                <w:rFonts w:asciiTheme="majorHAnsi" w:eastAsiaTheme="majorHAnsi" w:hAnsiTheme="majorHAnsi" w:cs="Times New Roman" w:hint="eastAsia"/>
                <w:szCs w:val="24"/>
              </w:rPr>
              <w:t>・事業や店舗ごとではなく、企業単位で合算した売り上げが減少している必要があります。</w:t>
            </w:r>
          </w:p>
          <w:p w14:paraId="270841E6" w14:textId="3289B951" w:rsidR="006440B2" w:rsidRPr="000C2A87" w:rsidRDefault="006440B2" w:rsidP="00AE2465">
            <w:pPr>
              <w:spacing w:before="240" w:line="400" w:lineRule="exact"/>
              <w:contextualSpacing/>
              <w:jc w:val="left"/>
              <w:rPr>
                <w:rFonts w:asciiTheme="majorHAnsi" w:eastAsiaTheme="majorHAnsi" w:hAnsiTheme="majorHAnsi" w:cs="Times New Roman"/>
                <w:noProof/>
                <w:szCs w:val="24"/>
              </w:rPr>
            </w:pPr>
            <w:r w:rsidRPr="000C2A87">
              <w:rPr>
                <w:rFonts w:asciiTheme="majorHAnsi" w:eastAsiaTheme="majorHAnsi" w:hAnsiTheme="majorHAnsi" w:cs="Times New Roman" w:hint="eastAsia"/>
                <w:szCs w:val="24"/>
              </w:rPr>
              <w:t>・主たる事業の他に副業等で得た売上についても合算して算出してください。</w:t>
            </w:r>
          </w:p>
        </w:tc>
      </w:tr>
      <w:tr w:rsidR="006440B2" w:rsidRPr="000C2A87" w14:paraId="0ECB2D43" w14:textId="77777777" w:rsidTr="00901619">
        <w:trPr>
          <w:trHeight w:val="708"/>
        </w:trPr>
        <w:tc>
          <w:tcPr>
            <w:tcW w:w="5812" w:type="dxa"/>
            <w:shd w:val="clear" w:color="auto" w:fill="auto"/>
          </w:tcPr>
          <w:p w14:paraId="68971411" w14:textId="2A3967FB" w:rsidR="006440B2" w:rsidRPr="00901619" w:rsidRDefault="006440B2" w:rsidP="00AE2465">
            <w:pPr>
              <w:spacing w:before="240" w:line="400" w:lineRule="exact"/>
              <w:contextualSpacing/>
              <w:rPr>
                <w:rFonts w:asciiTheme="majorHAnsi" w:eastAsiaTheme="majorHAnsi" w:hAnsiTheme="majorHAnsi" w:cs="Times New Roman"/>
                <w:szCs w:val="24"/>
              </w:rPr>
            </w:pPr>
            <w:r w:rsidRPr="00901619">
              <w:rPr>
                <w:rFonts w:asciiTheme="majorHAnsi" w:eastAsiaTheme="majorHAnsi" w:hAnsiTheme="majorHAnsi" w:cs="Times New Roman" w:hint="eastAsia"/>
                <w:szCs w:val="24"/>
              </w:rPr>
              <w:t>■</w:t>
            </w:r>
            <w:r w:rsidR="000C2A87" w:rsidRPr="00901619">
              <w:rPr>
                <w:rFonts w:asciiTheme="majorHAnsi" w:eastAsiaTheme="majorHAnsi" w:hAnsiTheme="majorHAnsi" w:hint="eastAsia"/>
                <w:color w:val="000000" w:themeColor="text1"/>
                <w:szCs w:val="24"/>
              </w:rPr>
              <w:t>市税及び県税の滞納が</w:t>
            </w:r>
            <w:r w:rsidR="00975C7B" w:rsidRPr="00901619">
              <w:rPr>
                <w:rFonts w:asciiTheme="majorHAnsi" w:eastAsiaTheme="majorHAnsi" w:hAnsiTheme="majorHAnsi" w:hint="eastAsia"/>
                <w:color w:val="000000" w:themeColor="text1"/>
                <w:szCs w:val="24"/>
              </w:rPr>
              <w:t>ない</w:t>
            </w:r>
            <w:r w:rsidR="000C2A87" w:rsidRPr="00901619">
              <w:rPr>
                <w:rFonts w:asciiTheme="majorHAnsi" w:eastAsiaTheme="majorHAnsi" w:hAnsiTheme="majorHAnsi" w:hint="eastAsia"/>
                <w:color w:val="000000" w:themeColor="text1"/>
                <w:szCs w:val="24"/>
              </w:rPr>
              <w:t>証明</w:t>
            </w:r>
          </w:p>
          <w:p w14:paraId="06E9C07F" w14:textId="011F9502" w:rsidR="006440B2" w:rsidRPr="00901619" w:rsidRDefault="006440B2" w:rsidP="00AE2465">
            <w:pPr>
              <w:spacing w:before="240" w:line="400" w:lineRule="exact"/>
              <w:contextualSpacing/>
              <w:rPr>
                <w:rFonts w:asciiTheme="majorHAnsi" w:eastAsiaTheme="majorHAnsi" w:hAnsiTheme="majorHAnsi" w:cs="Times New Roman"/>
                <w:szCs w:val="24"/>
              </w:rPr>
            </w:pPr>
            <w:r w:rsidRPr="00901619">
              <w:rPr>
                <w:rFonts w:asciiTheme="majorHAnsi" w:eastAsiaTheme="majorHAnsi" w:hAnsiTheme="majorHAnsi" w:cs="Times New Roman" w:hint="eastAsia"/>
                <w:szCs w:val="24"/>
              </w:rPr>
              <w:t xml:space="preserve">　</w:t>
            </w:r>
          </w:p>
          <w:p w14:paraId="1E06839B" w14:textId="09DD6729" w:rsidR="006440B2" w:rsidRPr="00901619" w:rsidRDefault="006440B2" w:rsidP="00AE2465">
            <w:pPr>
              <w:spacing w:before="240" w:line="400" w:lineRule="exact"/>
              <w:ind w:left="480" w:hangingChars="200" w:hanging="480"/>
              <w:contextualSpacing/>
              <w:rPr>
                <w:rFonts w:asciiTheme="majorHAnsi" w:eastAsiaTheme="majorHAnsi" w:hAnsiTheme="majorHAnsi" w:cs="Times New Roman"/>
                <w:color w:val="FF0000"/>
                <w:szCs w:val="24"/>
              </w:rPr>
            </w:pPr>
          </w:p>
        </w:tc>
        <w:tc>
          <w:tcPr>
            <w:tcW w:w="4158" w:type="dxa"/>
            <w:shd w:val="clear" w:color="auto" w:fill="auto"/>
          </w:tcPr>
          <w:p w14:paraId="2E264FAB" w14:textId="77AF4DFE" w:rsidR="00901619" w:rsidRPr="00901619" w:rsidRDefault="006440B2" w:rsidP="00901619">
            <w:pPr>
              <w:spacing w:before="240" w:line="400" w:lineRule="exact"/>
              <w:ind w:left="240" w:hangingChars="100" w:hanging="240"/>
              <w:contextualSpacing/>
              <w:rPr>
                <w:rFonts w:asciiTheme="majorHAnsi" w:eastAsiaTheme="majorHAnsi" w:hAnsiTheme="majorHAnsi" w:cs="Times New Roman"/>
                <w:szCs w:val="24"/>
              </w:rPr>
            </w:pPr>
            <w:r w:rsidRPr="00901619">
              <w:rPr>
                <w:rFonts w:asciiTheme="majorHAnsi" w:eastAsiaTheme="majorHAnsi" w:hAnsiTheme="majorHAnsi" w:cs="Times New Roman" w:hint="eastAsia"/>
                <w:szCs w:val="24"/>
              </w:rPr>
              <w:t>・申請時3</w:t>
            </w:r>
            <w:r w:rsidR="00155878">
              <w:rPr>
                <w:rFonts w:asciiTheme="majorHAnsi" w:eastAsiaTheme="majorHAnsi" w:hAnsiTheme="majorHAnsi" w:cs="Times New Roman" w:hint="eastAsia"/>
                <w:szCs w:val="24"/>
              </w:rPr>
              <w:t>ヶ</w:t>
            </w:r>
            <w:r w:rsidRPr="00901619">
              <w:rPr>
                <w:rFonts w:asciiTheme="majorHAnsi" w:eastAsiaTheme="majorHAnsi" w:hAnsiTheme="majorHAnsi" w:cs="Times New Roman" w:hint="eastAsia"/>
                <w:szCs w:val="24"/>
              </w:rPr>
              <w:t>月以内に</w:t>
            </w:r>
            <w:r w:rsidR="000C2A87" w:rsidRPr="00901619">
              <w:rPr>
                <w:rFonts w:asciiTheme="majorHAnsi" w:eastAsiaTheme="majorHAnsi" w:hAnsiTheme="majorHAnsi" w:cs="Times New Roman" w:hint="eastAsia"/>
                <w:szCs w:val="24"/>
              </w:rPr>
              <w:t>市及び県が</w:t>
            </w:r>
            <w:r w:rsidRPr="00901619">
              <w:rPr>
                <w:rFonts w:asciiTheme="majorHAnsi" w:eastAsiaTheme="majorHAnsi" w:hAnsiTheme="majorHAnsi" w:cs="Times New Roman" w:hint="eastAsia"/>
                <w:szCs w:val="24"/>
              </w:rPr>
              <w:t>発行したもの</w:t>
            </w:r>
          </w:p>
        </w:tc>
      </w:tr>
      <w:tr w:rsidR="006440B2" w:rsidRPr="000C2A87" w14:paraId="6679DB51" w14:textId="77777777" w:rsidTr="006440B2">
        <w:tc>
          <w:tcPr>
            <w:tcW w:w="5812" w:type="dxa"/>
            <w:shd w:val="clear" w:color="auto" w:fill="auto"/>
          </w:tcPr>
          <w:p w14:paraId="244BC3DC" w14:textId="77777777" w:rsidR="00901619" w:rsidRDefault="006440B2" w:rsidP="00AE2465">
            <w:pPr>
              <w:spacing w:before="240" w:line="400" w:lineRule="exact"/>
              <w:contextualSpacing/>
              <w:rPr>
                <w:rFonts w:asciiTheme="majorHAnsi" w:eastAsiaTheme="majorHAnsi" w:hAnsiTheme="majorHAnsi" w:cs="Times New Roman"/>
                <w:szCs w:val="24"/>
              </w:rPr>
            </w:pPr>
            <w:r w:rsidRPr="000C2A87">
              <w:rPr>
                <w:rFonts w:asciiTheme="majorHAnsi" w:eastAsiaTheme="majorHAnsi" w:hAnsiTheme="majorHAnsi" w:cs="Times New Roman" w:hint="eastAsia"/>
                <w:szCs w:val="24"/>
              </w:rPr>
              <w:t>（法人の場合）</w:t>
            </w:r>
          </w:p>
          <w:p w14:paraId="464F3DDE" w14:textId="09A5900A" w:rsidR="006440B2" w:rsidRPr="000C2A87" w:rsidRDefault="006440B2" w:rsidP="00AE2465">
            <w:pPr>
              <w:spacing w:before="240" w:line="400" w:lineRule="exact"/>
              <w:contextualSpacing/>
              <w:rPr>
                <w:rFonts w:asciiTheme="majorHAnsi" w:eastAsiaTheme="majorHAnsi" w:hAnsiTheme="majorHAnsi" w:cs="Times New Roman"/>
                <w:szCs w:val="24"/>
              </w:rPr>
            </w:pPr>
            <w:r w:rsidRPr="000C2A87">
              <w:rPr>
                <w:rFonts w:asciiTheme="majorHAnsi" w:eastAsiaTheme="majorHAnsi" w:hAnsiTheme="majorHAnsi" w:cs="Times New Roman" w:hint="eastAsia"/>
                <w:szCs w:val="24"/>
              </w:rPr>
              <w:t>■</w:t>
            </w:r>
            <w:r w:rsidR="000C2A87" w:rsidRPr="000C2A87">
              <w:rPr>
                <w:rFonts w:asciiTheme="majorHAnsi" w:eastAsiaTheme="majorHAnsi" w:hAnsiTheme="majorHAnsi" w:cs="Times New Roman" w:hint="eastAsia"/>
                <w:szCs w:val="24"/>
              </w:rPr>
              <w:t>登記事項証明書（</w:t>
            </w:r>
            <w:r w:rsidRPr="000C2A87">
              <w:rPr>
                <w:rFonts w:asciiTheme="majorHAnsi" w:eastAsiaTheme="majorHAnsi" w:hAnsiTheme="majorHAnsi" w:cs="Times New Roman" w:hint="eastAsia"/>
                <w:szCs w:val="24"/>
              </w:rPr>
              <w:t>履歴事項全部証明書</w:t>
            </w:r>
            <w:r w:rsidR="000C2A87" w:rsidRPr="000C2A87">
              <w:rPr>
                <w:rFonts w:asciiTheme="majorHAnsi" w:eastAsiaTheme="majorHAnsi" w:hAnsiTheme="majorHAnsi" w:cs="Times New Roman" w:hint="eastAsia"/>
                <w:szCs w:val="24"/>
              </w:rPr>
              <w:t>）</w:t>
            </w:r>
          </w:p>
          <w:p w14:paraId="2E8AC01E" w14:textId="77777777" w:rsidR="00901619" w:rsidRDefault="006440B2" w:rsidP="00901619">
            <w:pPr>
              <w:spacing w:before="240" w:line="400" w:lineRule="exact"/>
              <w:ind w:left="480" w:hangingChars="200" w:hanging="480"/>
              <w:contextualSpacing/>
              <w:rPr>
                <w:rFonts w:asciiTheme="majorHAnsi" w:eastAsiaTheme="majorHAnsi" w:hAnsiTheme="majorHAnsi" w:cs="Times New Roman"/>
                <w:szCs w:val="24"/>
              </w:rPr>
            </w:pPr>
            <w:r w:rsidRPr="000C2A87">
              <w:rPr>
                <w:rFonts w:asciiTheme="majorHAnsi" w:eastAsiaTheme="majorHAnsi" w:hAnsiTheme="majorHAnsi" w:cs="Times New Roman" w:hint="eastAsia"/>
                <w:szCs w:val="24"/>
              </w:rPr>
              <w:t>（個人の場合）</w:t>
            </w:r>
          </w:p>
          <w:p w14:paraId="5787BEDF" w14:textId="1BF90D47" w:rsidR="006440B2" w:rsidRPr="000C2A87" w:rsidRDefault="006440B2" w:rsidP="00901619">
            <w:pPr>
              <w:spacing w:before="240" w:line="400" w:lineRule="exact"/>
              <w:ind w:left="480" w:hangingChars="200" w:hanging="480"/>
              <w:contextualSpacing/>
              <w:rPr>
                <w:rFonts w:asciiTheme="majorHAnsi" w:eastAsiaTheme="majorHAnsi" w:hAnsiTheme="majorHAnsi" w:cs="Times New Roman"/>
                <w:szCs w:val="24"/>
              </w:rPr>
            </w:pPr>
            <w:r w:rsidRPr="000C2A87">
              <w:rPr>
                <w:rFonts w:asciiTheme="majorHAnsi" w:eastAsiaTheme="majorHAnsi" w:hAnsiTheme="majorHAnsi" w:cs="Times New Roman" w:hint="eastAsia"/>
                <w:szCs w:val="24"/>
              </w:rPr>
              <w:t>■住民票</w:t>
            </w:r>
          </w:p>
        </w:tc>
        <w:tc>
          <w:tcPr>
            <w:tcW w:w="4158" w:type="dxa"/>
            <w:shd w:val="clear" w:color="auto" w:fill="auto"/>
          </w:tcPr>
          <w:p w14:paraId="0B9822C0" w14:textId="6657D835" w:rsidR="006440B2" w:rsidRPr="000C2A87" w:rsidRDefault="006440B2" w:rsidP="00AE2465">
            <w:pPr>
              <w:spacing w:before="240" w:line="400" w:lineRule="exact"/>
              <w:ind w:left="240" w:hangingChars="100" w:hanging="240"/>
              <w:contextualSpacing/>
              <w:jc w:val="left"/>
              <w:rPr>
                <w:rFonts w:asciiTheme="majorHAnsi" w:eastAsiaTheme="majorHAnsi" w:hAnsiTheme="majorHAnsi" w:cs="Times New Roman"/>
                <w:b/>
                <w:szCs w:val="24"/>
                <w:u w:val="single"/>
              </w:rPr>
            </w:pPr>
            <w:r w:rsidRPr="000C2A87">
              <w:rPr>
                <w:rFonts w:asciiTheme="majorHAnsi" w:eastAsiaTheme="majorHAnsi" w:hAnsiTheme="majorHAnsi" w:cs="Times New Roman" w:hint="eastAsia"/>
                <w:szCs w:val="24"/>
              </w:rPr>
              <w:t>・申請時3</w:t>
            </w:r>
            <w:r w:rsidR="00155878">
              <w:rPr>
                <w:rFonts w:asciiTheme="majorHAnsi" w:eastAsiaTheme="majorHAnsi" w:hAnsiTheme="majorHAnsi" w:cs="Times New Roman" w:hint="eastAsia"/>
                <w:szCs w:val="24"/>
              </w:rPr>
              <w:t>ヶ</w:t>
            </w:r>
            <w:r w:rsidRPr="000C2A87">
              <w:rPr>
                <w:rFonts w:asciiTheme="majorHAnsi" w:eastAsiaTheme="majorHAnsi" w:hAnsiTheme="majorHAnsi" w:cs="Times New Roman" w:hint="eastAsia"/>
                <w:szCs w:val="24"/>
              </w:rPr>
              <w:t>月以内に法務局又は市町村が発行したもの</w:t>
            </w:r>
          </w:p>
        </w:tc>
      </w:tr>
      <w:tr w:rsidR="006440B2" w:rsidRPr="000C2A87" w14:paraId="0F1BF5EF" w14:textId="77777777" w:rsidTr="006440B2">
        <w:tc>
          <w:tcPr>
            <w:tcW w:w="5812" w:type="dxa"/>
            <w:shd w:val="clear" w:color="auto" w:fill="auto"/>
          </w:tcPr>
          <w:p w14:paraId="0221A932" w14:textId="57F6BDF1" w:rsidR="002A5993" w:rsidRPr="000C2A87" w:rsidRDefault="006440B2" w:rsidP="00901619">
            <w:pPr>
              <w:spacing w:before="240" w:line="400" w:lineRule="exact"/>
              <w:ind w:left="240" w:hangingChars="100" w:hanging="240"/>
              <w:contextualSpacing/>
              <w:rPr>
                <w:rFonts w:asciiTheme="majorHAnsi" w:eastAsiaTheme="majorHAnsi" w:hAnsiTheme="majorHAnsi" w:cs="Times New Roman"/>
                <w:szCs w:val="24"/>
              </w:rPr>
            </w:pPr>
            <w:r w:rsidRPr="000C2A87">
              <w:rPr>
                <w:rFonts w:asciiTheme="majorHAnsi" w:eastAsiaTheme="majorHAnsi" w:hAnsiTheme="majorHAnsi" w:cs="Times New Roman" w:hint="eastAsia"/>
                <w:szCs w:val="24"/>
              </w:rPr>
              <w:t>■</w:t>
            </w:r>
            <w:r w:rsidR="002A5993" w:rsidRPr="000C2A87">
              <w:rPr>
                <w:rFonts w:asciiTheme="majorHAnsi" w:eastAsiaTheme="majorHAnsi" w:hAnsiTheme="majorHAnsi" w:cs="Times New Roman" w:hint="eastAsia"/>
                <w:szCs w:val="24"/>
              </w:rPr>
              <w:t>図面及び施工前の写真等</w:t>
            </w:r>
          </w:p>
        </w:tc>
        <w:tc>
          <w:tcPr>
            <w:tcW w:w="4158" w:type="dxa"/>
            <w:shd w:val="clear" w:color="auto" w:fill="auto"/>
          </w:tcPr>
          <w:p w14:paraId="60649E5B" w14:textId="77777777" w:rsidR="006440B2" w:rsidRPr="000C2A87" w:rsidRDefault="006440B2" w:rsidP="00AE2465">
            <w:pPr>
              <w:spacing w:before="240" w:line="400" w:lineRule="exact"/>
              <w:ind w:left="240" w:hangingChars="100" w:hanging="240"/>
              <w:contextualSpacing/>
              <w:jc w:val="left"/>
              <w:rPr>
                <w:rFonts w:asciiTheme="majorHAnsi" w:eastAsiaTheme="majorHAnsi" w:hAnsiTheme="majorHAnsi" w:cs="Times New Roman"/>
                <w:szCs w:val="24"/>
              </w:rPr>
            </w:pPr>
          </w:p>
        </w:tc>
      </w:tr>
    </w:tbl>
    <w:p w14:paraId="79F10FF3" w14:textId="3862635E" w:rsidR="007E306F" w:rsidRPr="00901619" w:rsidRDefault="00DA5EFA" w:rsidP="00901619">
      <w:pPr>
        <w:widowControl/>
        <w:spacing w:before="240" w:line="400" w:lineRule="exact"/>
        <w:ind w:firstLineChars="100" w:firstLine="235"/>
        <w:contextualSpacing/>
        <w:jc w:val="left"/>
        <w:rPr>
          <w:rFonts w:asciiTheme="majorHAnsi" w:eastAsiaTheme="majorHAnsi" w:hAnsiTheme="majorHAnsi"/>
          <w:szCs w:val="24"/>
        </w:rPr>
      </w:pPr>
      <w:r w:rsidRPr="00901619">
        <w:rPr>
          <w:rFonts w:asciiTheme="majorHAnsi" w:eastAsiaTheme="majorHAnsi" w:hAnsiTheme="majorHAnsi" w:hint="eastAsia"/>
          <w:b/>
          <w:szCs w:val="24"/>
        </w:rPr>
        <w:t xml:space="preserve">　</w:t>
      </w:r>
      <w:r w:rsidR="00901619" w:rsidRPr="00901619">
        <w:rPr>
          <w:rFonts w:asciiTheme="majorHAnsi" w:eastAsiaTheme="majorHAnsi" w:hAnsiTheme="majorHAnsi" w:hint="eastAsia"/>
          <w:b/>
          <w:szCs w:val="24"/>
        </w:rPr>
        <w:t>（提出部数）２部（市町村用・県用）</w:t>
      </w:r>
    </w:p>
    <w:sectPr w:rsidR="007E306F" w:rsidRPr="00901619" w:rsidSect="00F175DC">
      <w:headerReference w:type="default" r:id="rId9"/>
      <w:footerReference w:type="default" r:id="rId10"/>
      <w:footerReference w:type="first" r:id="rId11"/>
      <w:pgSz w:w="11906" w:h="16838" w:code="9"/>
      <w:pgMar w:top="851" w:right="720" w:bottom="720" w:left="720" w:header="567" w:footer="624" w:gutter="0"/>
      <w:pgNumType w:fmt="numberInDash"/>
      <w:cols w:space="425"/>
      <w:titlePg/>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FE8F8" w14:textId="77777777" w:rsidR="00A937CB" w:rsidRDefault="00A937CB">
      <w:r>
        <w:separator/>
      </w:r>
    </w:p>
  </w:endnote>
  <w:endnote w:type="continuationSeparator" w:id="0">
    <w:p w14:paraId="6DF1CBF4" w14:textId="77777777" w:rsidR="00A937CB" w:rsidRDefault="00A93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BIZ UDPゴシック">
    <w:altName w:val="Arial Unicode MS"/>
    <w:charset w:val="80"/>
    <w:family w:val="modern"/>
    <w:pitch w:val="variable"/>
    <w:sig w:usb0="00000000"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algun Gothic Semilight">
    <w:charset w:val="81"/>
    <w:family w:val="modern"/>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702277"/>
      <w:docPartObj>
        <w:docPartGallery w:val="Page Numbers (Bottom of Page)"/>
        <w:docPartUnique/>
      </w:docPartObj>
    </w:sdtPr>
    <w:sdtEndPr/>
    <w:sdtContent>
      <w:p w14:paraId="409D0EC3" w14:textId="7E07F37F" w:rsidR="008E4648" w:rsidRDefault="008E4648" w:rsidP="00945F2E">
        <w:pPr>
          <w:pStyle w:val="a6"/>
          <w:jc w:val="center"/>
        </w:pPr>
        <w:r>
          <w:fldChar w:fldCharType="begin"/>
        </w:r>
        <w:r>
          <w:instrText>PAGE   \* MERGEFORMAT</w:instrText>
        </w:r>
        <w:r>
          <w:fldChar w:fldCharType="separate"/>
        </w:r>
        <w:r w:rsidR="00BD5A03" w:rsidRPr="00BD5A03">
          <w:rPr>
            <w:noProof/>
            <w:lang w:val="ja-JP"/>
          </w:rPr>
          <w:t>-</w:t>
        </w:r>
        <w:r w:rsidR="00BD5A03">
          <w:rPr>
            <w:noProof/>
          </w:rPr>
          <w:t xml:space="preserve"> 6 -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831233"/>
      <w:docPartObj>
        <w:docPartGallery w:val="Page Numbers (Bottom of Page)"/>
        <w:docPartUnique/>
      </w:docPartObj>
    </w:sdtPr>
    <w:sdtEndPr/>
    <w:sdtContent>
      <w:p w14:paraId="5C50702B" w14:textId="105D28E3" w:rsidR="008E4648" w:rsidRDefault="008E4648" w:rsidP="00945F2E">
        <w:pPr>
          <w:pStyle w:val="a6"/>
          <w:jc w:val="center"/>
        </w:pPr>
        <w:r>
          <w:fldChar w:fldCharType="begin"/>
        </w:r>
        <w:r>
          <w:instrText>PAGE   \* MERGEFORMAT</w:instrText>
        </w:r>
        <w:r>
          <w:fldChar w:fldCharType="separate"/>
        </w:r>
        <w:r w:rsidR="00BD5A03" w:rsidRPr="00BD5A03">
          <w:rPr>
            <w:noProof/>
            <w:lang w:val="ja-JP"/>
          </w:rPr>
          <w:t>-</w:t>
        </w:r>
        <w:r w:rsidR="00BD5A03">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0CB8F" w14:textId="77777777" w:rsidR="00A937CB" w:rsidRDefault="00A937CB">
      <w:r>
        <w:separator/>
      </w:r>
    </w:p>
  </w:footnote>
  <w:footnote w:type="continuationSeparator" w:id="0">
    <w:p w14:paraId="1F0B1DAF" w14:textId="77777777" w:rsidR="00A937CB" w:rsidRDefault="00A93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51915" w14:textId="32AAFE2A" w:rsidR="008E4648" w:rsidRDefault="008E4648" w:rsidP="00216225">
    <w:pPr>
      <w:pStyle w:val="a4"/>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4F5"/>
    <w:multiLevelType w:val="hybridMultilevel"/>
    <w:tmpl w:val="F6DC119A"/>
    <w:lvl w:ilvl="0" w:tplc="4224A96E">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272" w:hanging="420"/>
      </w:pPr>
    </w:lvl>
    <w:lvl w:ilvl="2" w:tplc="04090011" w:tentative="1">
      <w:start w:val="1"/>
      <w:numFmt w:val="decimalEnclosedCircle"/>
      <w:lvlText w:val="%3"/>
      <w:lvlJc w:val="left"/>
      <w:pPr>
        <w:ind w:left="692" w:hanging="420"/>
      </w:pPr>
    </w:lvl>
    <w:lvl w:ilvl="3" w:tplc="0409000F" w:tentative="1">
      <w:start w:val="1"/>
      <w:numFmt w:val="decimal"/>
      <w:lvlText w:val="%4."/>
      <w:lvlJc w:val="left"/>
      <w:pPr>
        <w:ind w:left="1112" w:hanging="420"/>
      </w:p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gyo248">
    <w15:presenceInfo w15:providerId="None" w15:userId="sangyo248"/>
  </w15:person>
  <w15:person w15:author="sangyo121">
    <w15:presenceInfo w15:providerId="None" w15:userId="sangyo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943"/>
    <w:rsid w:val="0000137E"/>
    <w:rsid w:val="000028E8"/>
    <w:rsid w:val="00015B15"/>
    <w:rsid w:val="00026BC1"/>
    <w:rsid w:val="000325DF"/>
    <w:rsid w:val="00040867"/>
    <w:rsid w:val="00061C74"/>
    <w:rsid w:val="000657BA"/>
    <w:rsid w:val="00065FA5"/>
    <w:rsid w:val="00067A28"/>
    <w:rsid w:val="00067C45"/>
    <w:rsid w:val="00071E58"/>
    <w:rsid w:val="000811B9"/>
    <w:rsid w:val="000B205A"/>
    <w:rsid w:val="000B71E1"/>
    <w:rsid w:val="000C2A87"/>
    <w:rsid w:val="000C7673"/>
    <w:rsid w:val="000D7CF3"/>
    <w:rsid w:val="00132C24"/>
    <w:rsid w:val="00155878"/>
    <w:rsid w:val="00157AC7"/>
    <w:rsid w:val="00163E02"/>
    <w:rsid w:val="001769A0"/>
    <w:rsid w:val="00180855"/>
    <w:rsid w:val="001B14EB"/>
    <w:rsid w:val="001C773B"/>
    <w:rsid w:val="001E1A37"/>
    <w:rsid w:val="001E710A"/>
    <w:rsid w:val="00202741"/>
    <w:rsid w:val="00202DC6"/>
    <w:rsid w:val="00216225"/>
    <w:rsid w:val="002201E0"/>
    <w:rsid w:val="00252B26"/>
    <w:rsid w:val="002647DE"/>
    <w:rsid w:val="00294230"/>
    <w:rsid w:val="002A5993"/>
    <w:rsid w:val="002B1039"/>
    <w:rsid w:val="002B67C1"/>
    <w:rsid w:val="002C62C1"/>
    <w:rsid w:val="002C76EC"/>
    <w:rsid w:val="002D2668"/>
    <w:rsid w:val="002D7830"/>
    <w:rsid w:val="002E7BC6"/>
    <w:rsid w:val="002F3B00"/>
    <w:rsid w:val="00307218"/>
    <w:rsid w:val="00327870"/>
    <w:rsid w:val="003666BB"/>
    <w:rsid w:val="003863F3"/>
    <w:rsid w:val="003A126C"/>
    <w:rsid w:val="003B48FB"/>
    <w:rsid w:val="003B6B59"/>
    <w:rsid w:val="003C6694"/>
    <w:rsid w:val="00404682"/>
    <w:rsid w:val="00406D7E"/>
    <w:rsid w:val="0042527A"/>
    <w:rsid w:val="004308DB"/>
    <w:rsid w:val="00432563"/>
    <w:rsid w:val="0044278A"/>
    <w:rsid w:val="004452DE"/>
    <w:rsid w:val="004476F8"/>
    <w:rsid w:val="004760CA"/>
    <w:rsid w:val="004830B8"/>
    <w:rsid w:val="0048643E"/>
    <w:rsid w:val="0049191C"/>
    <w:rsid w:val="0049252E"/>
    <w:rsid w:val="00493FBD"/>
    <w:rsid w:val="00497A43"/>
    <w:rsid w:val="004C211C"/>
    <w:rsid w:val="004C24F6"/>
    <w:rsid w:val="004E6C1E"/>
    <w:rsid w:val="00500B7B"/>
    <w:rsid w:val="00506139"/>
    <w:rsid w:val="005219EA"/>
    <w:rsid w:val="00533A3D"/>
    <w:rsid w:val="00533EB4"/>
    <w:rsid w:val="0053581D"/>
    <w:rsid w:val="00565633"/>
    <w:rsid w:val="005750C2"/>
    <w:rsid w:val="0059556A"/>
    <w:rsid w:val="005A756E"/>
    <w:rsid w:val="005C0F1F"/>
    <w:rsid w:val="005E514B"/>
    <w:rsid w:val="005E5D1F"/>
    <w:rsid w:val="006027D2"/>
    <w:rsid w:val="006056E3"/>
    <w:rsid w:val="006440B2"/>
    <w:rsid w:val="00655BBD"/>
    <w:rsid w:val="00661324"/>
    <w:rsid w:val="006A09D8"/>
    <w:rsid w:val="006B057C"/>
    <w:rsid w:val="006D61C3"/>
    <w:rsid w:val="006E787C"/>
    <w:rsid w:val="006F5CE3"/>
    <w:rsid w:val="0070159D"/>
    <w:rsid w:val="00704735"/>
    <w:rsid w:val="0071247F"/>
    <w:rsid w:val="00725D9C"/>
    <w:rsid w:val="00727AED"/>
    <w:rsid w:val="00741C2D"/>
    <w:rsid w:val="007423F5"/>
    <w:rsid w:val="00753079"/>
    <w:rsid w:val="00772AF5"/>
    <w:rsid w:val="007740B6"/>
    <w:rsid w:val="00774A28"/>
    <w:rsid w:val="00777B99"/>
    <w:rsid w:val="00782B20"/>
    <w:rsid w:val="007854B2"/>
    <w:rsid w:val="00792648"/>
    <w:rsid w:val="0079284E"/>
    <w:rsid w:val="007A3AFE"/>
    <w:rsid w:val="007A3B1F"/>
    <w:rsid w:val="007A7582"/>
    <w:rsid w:val="007A7DD1"/>
    <w:rsid w:val="007C2EC1"/>
    <w:rsid w:val="007E306F"/>
    <w:rsid w:val="007E6AD5"/>
    <w:rsid w:val="007F35EC"/>
    <w:rsid w:val="00803448"/>
    <w:rsid w:val="00806772"/>
    <w:rsid w:val="0083419C"/>
    <w:rsid w:val="00834295"/>
    <w:rsid w:val="00843E47"/>
    <w:rsid w:val="008449A3"/>
    <w:rsid w:val="00860C9F"/>
    <w:rsid w:val="00886B79"/>
    <w:rsid w:val="0089404C"/>
    <w:rsid w:val="008959C1"/>
    <w:rsid w:val="008A2533"/>
    <w:rsid w:val="008B0E85"/>
    <w:rsid w:val="008C6517"/>
    <w:rsid w:val="008C7254"/>
    <w:rsid w:val="008E4648"/>
    <w:rsid w:val="00901619"/>
    <w:rsid w:val="00905176"/>
    <w:rsid w:val="00921DF9"/>
    <w:rsid w:val="00945F2E"/>
    <w:rsid w:val="00953F10"/>
    <w:rsid w:val="00957943"/>
    <w:rsid w:val="00965051"/>
    <w:rsid w:val="009745BC"/>
    <w:rsid w:val="00975C7B"/>
    <w:rsid w:val="00980F5E"/>
    <w:rsid w:val="009B0A5B"/>
    <w:rsid w:val="009B71BE"/>
    <w:rsid w:val="009D0C58"/>
    <w:rsid w:val="009F4E9D"/>
    <w:rsid w:val="00A113A1"/>
    <w:rsid w:val="00A13007"/>
    <w:rsid w:val="00A27D61"/>
    <w:rsid w:val="00A30ABB"/>
    <w:rsid w:val="00A3362D"/>
    <w:rsid w:val="00A368AE"/>
    <w:rsid w:val="00A4287D"/>
    <w:rsid w:val="00A63CEA"/>
    <w:rsid w:val="00A75211"/>
    <w:rsid w:val="00A937CB"/>
    <w:rsid w:val="00AA7ADA"/>
    <w:rsid w:val="00AE2465"/>
    <w:rsid w:val="00AF42E1"/>
    <w:rsid w:val="00B343B6"/>
    <w:rsid w:val="00B52B40"/>
    <w:rsid w:val="00B83E68"/>
    <w:rsid w:val="00B877D3"/>
    <w:rsid w:val="00BD5A03"/>
    <w:rsid w:val="00BD5CB3"/>
    <w:rsid w:val="00BE0E85"/>
    <w:rsid w:val="00BE6A84"/>
    <w:rsid w:val="00BE7A39"/>
    <w:rsid w:val="00C03E7C"/>
    <w:rsid w:val="00C33293"/>
    <w:rsid w:val="00C649B7"/>
    <w:rsid w:val="00C7405B"/>
    <w:rsid w:val="00C74A1B"/>
    <w:rsid w:val="00C87214"/>
    <w:rsid w:val="00CC56A1"/>
    <w:rsid w:val="00CD2688"/>
    <w:rsid w:val="00D25D4E"/>
    <w:rsid w:val="00D33C21"/>
    <w:rsid w:val="00D3450F"/>
    <w:rsid w:val="00D53794"/>
    <w:rsid w:val="00D603A8"/>
    <w:rsid w:val="00D66AB0"/>
    <w:rsid w:val="00D77159"/>
    <w:rsid w:val="00D91DD6"/>
    <w:rsid w:val="00DA3459"/>
    <w:rsid w:val="00DA5EFA"/>
    <w:rsid w:val="00DC7DC1"/>
    <w:rsid w:val="00DE218A"/>
    <w:rsid w:val="00E06B46"/>
    <w:rsid w:val="00E30FE7"/>
    <w:rsid w:val="00E35346"/>
    <w:rsid w:val="00E37D98"/>
    <w:rsid w:val="00E41496"/>
    <w:rsid w:val="00E55A1F"/>
    <w:rsid w:val="00E65427"/>
    <w:rsid w:val="00E73CA1"/>
    <w:rsid w:val="00E934FA"/>
    <w:rsid w:val="00EA3036"/>
    <w:rsid w:val="00EA6130"/>
    <w:rsid w:val="00EB16BD"/>
    <w:rsid w:val="00EC62A9"/>
    <w:rsid w:val="00ED5DF5"/>
    <w:rsid w:val="00EF76F1"/>
    <w:rsid w:val="00F021AB"/>
    <w:rsid w:val="00F07C4C"/>
    <w:rsid w:val="00F129CB"/>
    <w:rsid w:val="00F15BE5"/>
    <w:rsid w:val="00F175DC"/>
    <w:rsid w:val="00F21C02"/>
    <w:rsid w:val="00F223B2"/>
    <w:rsid w:val="00F417BA"/>
    <w:rsid w:val="00F44EC8"/>
    <w:rsid w:val="00F468FE"/>
    <w:rsid w:val="00F47638"/>
    <w:rsid w:val="00F534B9"/>
    <w:rsid w:val="00F75127"/>
    <w:rsid w:val="00F774B7"/>
    <w:rsid w:val="00F85533"/>
    <w:rsid w:val="00F85F0A"/>
    <w:rsid w:val="00FA0601"/>
    <w:rsid w:val="00FA4179"/>
    <w:rsid w:val="00FA5CEB"/>
    <w:rsid w:val="00FB0469"/>
    <w:rsid w:val="00FB0C26"/>
    <w:rsid w:val="00FB7B53"/>
    <w:rsid w:val="00FC04FA"/>
    <w:rsid w:val="00FC164C"/>
    <w:rsid w:val="00FD2012"/>
    <w:rsid w:val="00FD74D4"/>
    <w:rsid w:val="00FD752B"/>
    <w:rsid w:val="00FE5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28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943"/>
    <w:pPr>
      <w:widowControl w:val="0"/>
      <w:jc w:val="both"/>
    </w:pPr>
    <w:rPr>
      <w:rFonts w:ascii="BIZ UDPゴシック" w:eastAsia="BIZ UDP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943"/>
    <w:pPr>
      <w:ind w:leftChars="400" w:left="840"/>
    </w:pPr>
  </w:style>
  <w:style w:type="paragraph" w:styleId="a4">
    <w:name w:val="header"/>
    <w:basedOn w:val="a"/>
    <w:link w:val="a5"/>
    <w:uiPriority w:val="99"/>
    <w:unhideWhenUsed/>
    <w:rsid w:val="00957943"/>
    <w:pPr>
      <w:tabs>
        <w:tab w:val="center" w:pos="4252"/>
        <w:tab w:val="right" w:pos="8504"/>
      </w:tabs>
      <w:snapToGrid w:val="0"/>
    </w:pPr>
  </w:style>
  <w:style w:type="character" w:customStyle="1" w:styleId="a5">
    <w:name w:val="ヘッダー (文字)"/>
    <w:basedOn w:val="a0"/>
    <w:link w:val="a4"/>
    <w:uiPriority w:val="99"/>
    <w:rsid w:val="00957943"/>
    <w:rPr>
      <w:rFonts w:ascii="BIZ UDPゴシック" w:eastAsia="BIZ UDPゴシック"/>
      <w:sz w:val="24"/>
    </w:rPr>
  </w:style>
  <w:style w:type="paragraph" w:customStyle="1" w:styleId="Default">
    <w:name w:val="Default"/>
    <w:rsid w:val="003B48FB"/>
    <w:pPr>
      <w:widowControl w:val="0"/>
      <w:autoSpaceDE w:val="0"/>
      <w:autoSpaceDN w:val="0"/>
      <w:adjustRightInd w:val="0"/>
    </w:pPr>
    <w:rPr>
      <w:rFonts w:ascii="Meiryo UI" w:eastAsia="Meiryo UI" w:cs="Meiryo UI"/>
      <w:color w:val="000000"/>
      <w:kern w:val="0"/>
      <w:sz w:val="24"/>
      <w:szCs w:val="24"/>
    </w:rPr>
  </w:style>
  <w:style w:type="paragraph" w:styleId="a6">
    <w:name w:val="footer"/>
    <w:basedOn w:val="a"/>
    <w:link w:val="a7"/>
    <w:uiPriority w:val="99"/>
    <w:unhideWhenUsed/>
    <w:rsid w:val="004C24F6"/>
    <w:pPr>
      <w:tabs>
        <w:tab w:val="center" w:pos="4252"/>
        <w:tab w:val="right" w:pos="8504"/>
      </w:tabs>
      <w:snapToGrid w:val="0"/>
    </w:pPr>
  </w:style>
  <w:style w:type="character" w:customStyle="1" w:styleId="a7">
    <w:name w:val="フッター (文字)"/>
    <w:basedOn w:val="a0"/>
    <w:link w:val="a6"/>
    <w:uiPriority w:val="99"/>
    <w:rsid w:val="004C24F6"/>
    <w:rPr>
      <w:rFonts w:ascii="BIZ UDPゴシック" w:eastAsia="BIZ UDPゴシック"/>
      <w:sz w:val="24"/>
    </w:rPr>
  </w:style>
  <w:style w:type="table" w:styleId="a8">
    <w:name w:val="Table Grid"/>
    <w:basedOn w:val="a1"/>
    <w:uiPriority w:val="59"/>
    <w:rsid w:val="00DA3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7D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7D61"/>
    <w:rPr>
      <w:rFonts w:asciiTheme="majorHAnsi" w:eastAsiaTheme="majorEastAsia" w:hAnsiTheme="majorHAnsi" w:cstheme="majorBidi"/>
      <w:sz w:val="18"/>
      <w:szCs w:val="18"/>
    </w:rPr>
  </w:style>
  <w:style w:type="paragraph" w:styleId="ab">
    <w:name w:val="No Spacing"/>
    <w:uiPriority w:val="1"/>
    <w:qFormat/>
    <w:rsid w:val="00BD5A03"/>
    <w:pPr>
      <w:widowControl w:val="0"/>
      <w:jc w:val="both"/>
    </w:pPr>
    <w:rPr>
      <w:rFonts w:ascii="BIZ UDPゴシック" w:eastAsia="BIZ UDPゴシック"/>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943"/>
    <w:pPr>
      <w:widowControl w:val="0"/>
      <w:jc w:val="both"/>
    </w:pPr>
    <w:rPr>
      <w:rFonts w:ascii="BIZ UDPゴシック" w:eastAsia="BIZ UDP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943"/>
    <w:pPr>
      <w:ind w:leftChars="400" w:left="840"/>
    </w:pPr>
  </w:style>
  <w:style w:type="paragraph" w:styleId="a4">
    <w:name w:val="header"/>
    <w:basedOn w:val="a"/>
    <w:link w:val="a5"/>
    <w:uiPriority w:val="99"/>
    <w:unhideWhenUsed/>
    <w:rsid w:val="00957943"/>
    <w:pPr>
      <w:tabs>
        <w:tab w:val="center" w:pos="4252"/>
        <w:tab w:val="right" w:pos="8504"/>
      </w:tabs>
      <w:snapToGrid w:val="0"/>
    </w:pPr>
  </w:style>
  <w:style w:type="character" w:customStyle="1" w:styleId="a5">
    <w:name w:val="ヘッダー (文字)"/>
    <w:basedOn w:val="a0"/>
    <w:link w:val="a4"/>
    <w:uiPriority w:val="99"/>
    <w:rsid w:val="00957943"/>
    <w:rPr>
      <w:rFonts w:ascii="BIZ UDPゴシック" w:eastAsia="BIZ UDPゴシック"/>
      <w:sz w:val="24"/>
    </w:rPr>
  </w:style>
  <w:style w:type="paragraph" w:customStyle="1" w:styleId="Default">
    <w:name w:val="Default"/>
    <w:rsid w:val="003B48FB"/>
    <w:pPr>
      <w:widowControl w:val="0"/>
      <w:autoSpaceDE w:val="0"/>
      <w:autoSpaceDN w:val="0"/>
      <w:adjustRightInd w:val="0"/>
    </w:pPr>
    <w:rPr>
      <w:rFonts w:ascii="Meiryo UI" w:eastAsia="Meiryo UI" w:cs="Meiryo UI"/>
      <w:color w:val="000000"/>
      <w:kern w:val="0"/>
      <w:sz w:val="24"/>
      <w:szCs w:val="24"/>
    </w:rPr>
  </w:style>
  <w:style w:type="paragraph" w:styleId="a6">
    <w:name w:val="footer"/>
    <w:basedOn w:val="a"/>
    <w:link w:val="a7"/>
    <w:uiPriority w:val="99"/>
    <w:unhideWhenUsed/>
    <w:rsid w:val="004C24F6"/>
    <w:pPr>
      <w:tabs>
        <w:tab w:val="center" w:pos="4252"/>
        <w:tab w:val="right" w:pos="8504"/>
      </w:tabs>
      <w:snapToGrid w:val="0"/>
    </w:pPr>
  </w:style>
  <w:style w:type="character" w:customStyle="1" w:styleId="a7">
    <w:name w:val="フッター (文字)"/>
    <w:basedOn w:val="a0"/>
    <w:link w:val="a6"/>
    <w:uiPriority w:val="99"/>
    <w:rsid w:val="004C24F6"/>
    <w:rPr>
      <w:rFonts w:ascii="BIZ UDPゴシック" w:eastAsia="BIZ UDPゴシック"/>
      <w:sz w:val="24"/>
    </w:rPr>
  </w:style>
  <w:style w:type="table" w:styleId="a8">
    <w:name w:val="Table Grid"/>
    <w:basedOn w:val="a1"/>
    <w:uiPriority w:val="59"/>
    <w:rsid w:val="00DA3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7D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7D61"/>
    <w:rPr>
      <w:rFonts w:asciiTheme="majorHAnsi" w:eastAsiaTheme="majorEastAsia" w:hAnsiTheme="majorHAnsi" w:cstheme="majorBidi"/>
      <w:sz w:val="18"/>
      <w:szCs w:val="18"/>
    </w:rPr>
  </w:style>
  <w:style w:type="paragraph" w:styleId="ab">
    <w:name w:val="No Spacing"/>
    <w:uiPriority w:val="1"/>
    <w:qFormat/>
    <w:rsid w:val="00BD5A03"/>
    <w:pPr>
      <w:widowControl w:val="0"/>
      <w:jc w:val="both"/>
    </w:pPr>
    <w:rPr>
      <w:rFonts w:ascii="BIZ UDPゴシック" w:eastAsia="BIZ UDP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D5963-201D-4E2F-B19D-ACB8CF09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1218</Words>
  <Characters>6944</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0300351</dc:creator>
  <cp:lastModifiedBy>福島 康仁</cp:lastModifiedBy>
  <cp:revision>2</cp:revision>
  <cp:lastPrinted>2023-07-20T01:44:00Z</cp:lastPrinted>
  <dcterms:created xsi:type="dcterms:W3CDTF">2023-08-22T05:27:00Z</dcterms:created>
  <dcterms:modified xsi:type="dcterms:W3CDTF">2023-08-22T05:27:00Z</dcterms:modified>
</cp:coreProperties>
</file>